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2A" w:rsidRDefault="0002422A" w:rsidP="0002422A">
      <w:pPr>
        <w:bidi/>
        <w:spacing w:after="0"/>
        <w:jc w:val="right"/>
        <w:rPr>
          <w:rFonts w:cs="B Nazanin"/>
          <w:sz w:val="24"/>
          <w:szCs w:val="24"/>
          <w:rtl/>
        </w:rPr>
      </w:pPr>
      <w:bookmarkStart w:id="0" w:name="_GoBack"/>
      <w:r w:rsidRPr="0002422A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1079500" cy="1416050"/>
            <wp:effectExtent l="133350" t="76200" r="82550" b="127000"/>
            <wp:docPr id="1" name="Picture 1" descr="C:\Users\Beroz\Desktop\190688_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oz\Desktop\190688_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16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02422A" w:rsidRPr="001C65E0" w:rsidRDefault="0002422A" w:rsidP="00703C1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2422A">
        <w:rPr>
          <w:rFonts w:cs="B Nazanin" w:hint="cs"/>
          <w:b/>
          <w:bCs/>
          <w:sz w:val="28"/>
          <w:szCs w:val="28"/>
          <w:rtl/>
        </w:rPr>
        <w:t>ارتباط، شرط پیروزی</w:t>
      </w:r>
      <w:r w:rsidR="001C65E0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 xml:space="preserve">این کتاب که خاطرات سرهنگ سیدعلی‌اکبر آقاپور را در </w:t>
      </w:r>
      <w:r w:rsidR="005A3C2D">
        <w:rPr>
          <w:rFonts w:cs="B Nazanin" w:hint="cs"/>
          <w:sz w:val="26"/>
          <w:szCs w:val="26"/>
          <w:rtl/>
        </w:rPr>
        <w:t>بردارد</w:t>
      </w:r>
      <w:r w:rsidRPr="001C65E0">
        <w:rPr>
          <w:rFonts w:cs="B Nazanin" w:hint="cs"/>
          <w:sz w:val="26"/>
          <w:szCs w:val="26"/>
          <w:rtl/>
        </w:rPr>
        <w:t xml:space="preserve">، به بیان نقش مخابرات در جنگ تحمیلی می‌پردازد. کتاب مذکور توسط حسین یاقوتی در 164 صفحه تدوین </w:t>
      </w:r>
      <w:r w:rsidR="00703C1B" w:rsidRPr="001C65E0">
        <w:rPr>
          <w:rFonts w:cs="B Nazanin" w:hint="cs"/>
          <w:sz w:val="26"/>
          <w:szCs w:val="26"/>
          <w:rtl/>
        </w:rPr>
        <w:t>و با شمارگان هزار جلد، به‌وسیلۀ</w:t>
      </w:r>
      <w:r w:rsidRPr="001C65E0">
        <w:rPr>
          <w:rFonts w:cs="B Nazanin" w:hint="cs"/>
          <w:sz w:val="26"/>
          <w:szCs w:val="26"/>
          <w:rtl/>
        </w:rPr>
        <w:t xml:space="preserve"> انتشارات صریر در 1397 چاپ و منتشر شده است. سرهنگ سید‌علی‌اکبر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آقاپور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پس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از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شرکت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جنگ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گنبد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1358</w:t>
      </w:r>
      <w:r w:rsidRPr="001C65E0">
        <w:rPr>
          <w:rFonts w:cs="B Nazanin" w:hint="cs"/>
          <w:sz w:val="26"/>
          <w:szCs w:val="26"/>
          <w:rtl/>
        </w:rPr>
        <w:t>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1360 </w:t>
      </w:r>
      <w:r w:rsidRPr="001C65E0">
        <w:rPr>
          <w:rFonts w:cs="B Nazanin" w:hint="cs"/>
          <w:sz w:val="26"/>
          <w:szCs w:val="26"/>
          <w:rtl/>
        </w:rPr>
        <w:t>به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منطقه‌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گیلان</w:t>
      </w:r>
      <w:r w:rsidR="001C65E0">
        <w:rPr>
          <w:rFonts w:cs="B Nazanin" w:hint="cs"/>
          <w:sz w:val="26"/>
          <w:szCs w:val="26"/>
          <w:rtl/>
        </w:rPr>
        <w:t>‌</w:t>
      </w:r>
      <w:r w:rsidRPr="001C65E0">
        <w:rPr>
          <w:rFonts w:cs="B Nazanin" w:hint="cs"/>
          <w:sz w:val="26"/>
          <w:szCs w:val="26"/>
          <w:rtl/>
        </w:rPr>
        <w:t>غرب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اعزام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واحد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مخابرات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مشغول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به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خدمت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شد</w:t>
      </w:r>
      <w:r w:rsidRPr="001C65E0">
        <w:rPr>
          <w:rFonts w:cs="B Nazanin"/>
          <w:sz w:val="26"/>
          <w:szCs w:val="26"/>
          <w:rtl/>
        </w:rPr>
        <w:t xml:space="preserve">. </w:t>
      </w:r>
      <w:r w:rsidRPr="001C65E0">
        <w:rPr>
          <w:rFonts w:cs="B Nazanin" w:hint="cs"/>
          <w:sz w:val="26"/>
          <w:szCs w:val="26"/>
          <w:rtl/>
        </w:rPr>
        <w:t>وی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از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ابتدای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تشکیل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لشکر‌</w:t>
      </w:r>
      <w:r w:rsidRPr="001C65E0">
        <w:rPr>
          <w:rFonts w:cs="B Nazanin"/>
          <w:sz w:val="26"/>
          <w:szCs w:val="26"/>
          <w:rtl/>
        </w:rPr>
        <w:t xml:space="preserve">30 </w:t>
      </w:r>
      <w:r w:rsidRPr="001C65E0">
        <w:rPr>
          <w:rFonts w:cs="B Nazanin" w:hint="cs"/>
          <w:sz w:val="26"/>
          <w:szCs w:val="26"/>
          <w:rtl/>
        </w:rPr>
        <w:t>پیاده‌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گرگان،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منطقه‌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عملیاتی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حضور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داشت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یکی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از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ارکان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اصلی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گردان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مخابرات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آن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لشکر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بود</w:t>
      </w:r>
      <w:r w:rsidRPr="001C65E0">
        <w:rPr>
          <w:rFonts w:cs="B Nazanin"/>
          <w:sz w:val="26"/>
          <w:szCs w:val="26"/>
          <w:rtl/>
        </w:rPr>
        <w:t xml:space="preserve">. </w:t>
      </w:r>
      <w:r w:rsidRPr="001C65E0">
        <w:rPr>
          <w:rFonts w:cs="B Nazanin" w:hint="cs"/>
          <w:sz w:val="26"/>
          <w:szCs w:val="26"/>
          <w:rtl/>
        </w:rPr>
        <w:t>اقدامات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سرهنگ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مخابرات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سید‌علی‌اکبر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آقاپور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منطقه‌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عملیاتی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غرب،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جنوب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شمال ‌غرب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به‌خصوص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منطقه‌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عملیاتی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فاو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عملیات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 xml:space="preserve">والفجر </w:t>
      </w:r>
      <w:r w:rsidRPr="001C65E0">
        <w:rPr>
          <w:rFonts w:cs="B Nazanin"/>
          <w:sz w:val="26"/>
          <w:szCs w:val="26"/>
          <w:rtl/>
        </w:rPr>
        <w:t xml:space="preserve">8 </w:t>
      </w:r>
      <w:r w:rsidRPr="001C65E0">
        <w:rPr>
          <w:rFonts w:cs="B Nazanin" w:hint="cs"/>
          <w:sz w:val="26"/>
          <w:szCs w:val="26"/>
          <w:rtl/>
        </w:rPr>
        <w:t>بسیار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عالی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همراه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با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ایثار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فداکاری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خاص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بود</w:t>
      </w:r>
      <w:r w:rsidRPr="001C65E0">
        <w:rPr>
          <w:rFonts w:cs="B Nazanin"/>
          <w:sz w:val="26"/>
          <w:szCs w:val="26"/>
          <w:rtl/>
        </w:rPr>
        <w:t xml:space="preserve">. </w:t>
      </w:r>
      <w:r w:rsidRPr="001C65E0">
        <w:rPr>
          <w:rFonts w:cs="B Nazanin" w:hint="cs"/>
          <w:sz w:val="26"/>
          <w:szCs w:val="26"/>
          <w:rtl/>
        </w:rPr>
        <w:t>او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سال‌های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آخر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دفاع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مقدس،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فرماندهی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گردان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مخابرات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لشکر</w:t>
      </w:r>
      <w:r w:rsidRPr="001C65E0">
        <w:rPr>
          <w:rFonts w:cs="B Nazanin"/>
          <w:sz w:val="26"/>
          <w:szCs w:val="26"/>
          <w:rtl/>
        </w:rPr>
        <w:t xml:space="preserve">30 </w:t>
      </w:r>
      <w:r w:rsidRPr="001C65E0">
        <w:rPr>
          <w:rFonts w:cs="B Nazanin" w:hint="cs"/>
          <w:sz w:val="26"/>
          <w:szCs w:val="26"/>
          <w:rtl/>
        </w:rPr>
        <w:t>پیاده‌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گرگان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از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نیروی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زمینی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ارتش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را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بر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عهده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داشت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و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نقش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به‌سزایی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را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برقراری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ارتباط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در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عملیات‌ها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ایفا</w:t>
      </w:r>
      <w:r w:rsidRPr="001C65E0">
        <w:rPr>
          <w:rFonts w:cs="B Nazanin"/>
          <w:sz w:val="26"/>
          <w:szCs w:val="26"/>
          <w:rtl/>
        </w:rPr>
        <w:t xml:space="preserve"> </w:t>
      </w:r>
      <w:r w:rsidRPr="001C65E0">
        <w:rPr>
          <w:rFonts w:cs="B Nazanin" w:hint="cs"/>
          <w:sz w:val="26"/>
          <w:szCs w:val="26"/>
          <w:rtl/>
        </w:rPr>
        <w:t>کرد</w:t>
      </w:r>
      <w:r w:rsidRPr="001C65E0">
        <w:rPr>
          <w:rFonts w:cs="B Nazanin"/>
          <w:sz w:val="26"/>
          <w:szCs w:val="26"/>
          <w:rtl/>
        </w:rPr>
        <w:t>.</w:t>
      </w:r>
      <w:r w:rsidRPr="001C65E0">
        <w:rPr>
          <w:rFonts w:cs="B Nazanin" w:hint="cs"/>
          <w:sz w:val="26"/>
          <w:szCs w:val="26"/>
          <w:rtl/>
        </w:rPr>
        <w:t xml:space="preserve"> در بخشی از کتاب می‌خوانیم: قرارگاه ما در حسینیه اهواز و قرارگاه تیپ در فاو بود. </w:t>
      </w:r>
      <w:r w:rsidR="005A3C2D">
        <w:rPr>
          <w:rFonts w:cs="B Nazanin" w:hint="cs"/>
          <w:sz w:val="26"/>
          <w:szCs w:val="26"/>
          <w:rtl/>
        </w:rPr>
        <w:t>یک‌بار</w:t>
      </w:r>
      <w:r w:rsidRPr="001C65E0">
        <w:rPr>
          <w:rFonts w:cs="B Nazanin" w:hint="cs"/>
          <w:sz w:val="26"/>
          <w:szCs w:val="26"/>
          <w:rtl/>
        </w:rPr>
        <w:t xml:space="preserve"> هم نیروها را فرستادم فاو که در حوالی سه‌راهی آبادان- ماهشهر، هواپیمای عراقی آمد که خودرو را بزند. راننده دستپاچه شد و خودرو را چپ کرد و چهارده نفر زخمی شدند. البته شانس آوردم که در این حادثه نبودم؛ اما بی‌سیم شاسی را روی اتاقک خودرو </w:t>
      </w:r>
      <w:r w:rsidR="005A3C2D">
        <w:rPr>
          <w:rFonts w:cs="B Nazanin" w:hint="cs"/>
          <w:sz w:val="26"/>
          <w:szCs w:val="26"/>
          <w:rtl/>
        </w:rPr>
        <w:t>نصب‌کرده</w:t>
      </w:r>
      <w:r w:rsidRPr="001C65E0">
        <w:rPr>
          <w:rFonts w:cs="B Nazanin" w:hint="cs"/>
          <w:sz w:val="26"/>
          <w:szCs w:val="26"/>
          <w:rtl/>
        </w:rPr>
        <w:t xml:space="preserve"> بودم. وقتی خودرو وارونه شد، شاسی مانع آسیب‌دیدن بچه‌ها شده بود. مصدومین، پرویز درزی درجه‌دار مخابرات بود که از ناحیه کمر و دیسک و سینه آسیب دیده بود و آقایان اکبر قاسمی و احمد طاهری آسیب سختی دیدند و بقیه آسیب چندانی ندیده بودند. خودرو را به‌صورت اول درآوردند و سوار شدند و به قرارگاه آمدند. بعدها خودرو را تعمیر کردیم. این چهارده نفر به فاو می‌رفتند تا نیروها را تعویض کنند. معمولاً من یا معاونم، سیار بودیم و یکی از ما در قرارگاه می‌ماند. در طول چند ماهی که در منطقه فاو بودیم، چند بار به آنجا رفتم و برگشتم و یک شب هم در سنگر نخوابیدم. جای من چه در فاو و چه در حسینیه اهواز، کنار سیستم مخابراتی در داخل خودروی تویوتا بود. به علت اینکه 200 مایل ارتباط رادیوی داشتم، مجبور بودم </w:t>
      </w:r>
      <w:r w:rsidR="005A3C2D">
        <w:rPr>
          <w:rFonts w:cs="B Nazanin" w:hint="cs"/>
          <w:sz w:val="26"/>
          <w:szCs w:val="26"/>
          <w:rtl/>
        </w:rPr>
        <w:t>سرکار</w:t>
      </w:r>
      <w:r w:rsidRPr="001C65E0">
        <w:rPr>
          <w:rFonts w:cs="B Nazanin" w:hint="cs"/>
          <w:sz w:val="26"/>
          <w:szCs w:val="26"/>
          <w:rtl/>
        </w:rPr>
        <w:t xml:space="preserve"> باشم و </w:t>
      </w:r>
      <w:r w:rsidR="005A3C2D">
        <w:rPr>
          <w:rFonts w:cs="B Nazanin" w:hint="cs"/>
          <w:sz w:val="26"/>
          <w:szCs w:val="26"/>
          <w:rtl/>
        </w:rPr>
        <w:t>به‌طور</w:t>
      </w:r>
      <w:r w:rsidRPr="001C65E0">
        <w:rPr>
          <w:rFonts w:cs="B Nazanin" w:hint="cs"/>
          <w:sz w:val="26"/>
          <w:szCs w:val="26"/>
          <w:rtl/>
        </w:rPr>
        <w:t xml:space="preserve"> مداوم، ارتباطم را بازدید کنم و آماده با کار باشم.</w:t>
      </w:r>
      <w:r>
        <w:rPr>
          <w:rFonts w:cs="B Nazanin" w:hint="cs"/>
          <w:sz w:val="24"/>
          <w:szCs w:val="24"/>
          <w:rtl/>
        </w:rPr>
        <w:t xml:space="preserve"> </w:t>
      </w:r>
      <w:r w:rsidRPr="0002422A"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cs="B Nazanin" w:hint="cs"/>
          <w:sz w:val="24"/>
          <w:szCs w:val="24"/>
          <w:rtl/>
        </w:rPr>
        <w:t xml:space="preserve"> </w:t>
      </w:r>
      <w:r w:rsidRPr="001C65E0">
        <w:rPr>
          <w:rFonts w:cs="B Nazanin" w:hint="cs"/>
          <w:sz w:val="24"/>
          <w:szCs w:val="24"/>
          <w:rtl/>
        </w:rPr>
        <w:t>یاقوتی، حسین، ارتباط شرط پیروزی، تهران: صریر، 1397.</w:t>
      </w:r>
    </w:p>
    <w:sectPr w:rsidR="0002422A" w:rsidRPr="001C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2A"/>
    <w:rsid w:val="0002422A"/>
    <w:rsid w:val="001527DE"/>
    <w:rsid w:val="001C65E0"/>
    <w:rsid w:val="002440EA"/>
    <w:rsid w:val="00324AD1"/>
    <w:rsid w:val="003559A5"/>
    <w:rsid w:val="003667A8"/>
    <w:rsid w:val="005A3C2D"/>
    <w:rsid w:val="00703C1B"/>
    <w:rsid w:val="007B232E"/>
    <w:rsid w:val="008D641E"/>
    <w:rsid w:val="0099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Beroz</dc:creator>
  <cp:keywords/>
  <dc:description/>
  <cp:lastModifiedBy>tahghigh1</cp:lastModifiedBy>
  <cp:revision>11</cp:revision>
  <dcterms:created xsi:type="dcterms:W3CDTF">2023-12-22T06:30:00Z</dcterms:created>
  <dcterms:modified xsi:type="dcterms:W3CDTF">2025-01-07T09:04:00Z</dcterms:modified>
</cp:coreProperties>
</file>