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D4" w:rsidRPr="005303F7" w:rsidRDefault="002411F2" w:rsidP="005303F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C0F97">
        <w:rPr>
          <w:rFonts w:cs="B Nazanin" w:hint="cs"/>
          <w:b/>
          <w:bCs/>
          <w:sz w:val="28"/>
          <w:szCs w:val="28"/>
          <w:rtl/>
          <w:lang w:bidi="fa-IR"/>
        </w:rPr>
        <w:t>اسکرامبل</w:t>
      </w:r>
      <w:r w:rsidR="00DC744B">
        <w:rPr>
          <w:rFonts w:cs="B Nazanin" w:hint="cs"/>
          <w:b/>
          <w:bCs/>
          <w:sz w:val="28"/>
          <w:szCs w:val="28"/>
          <w:rtl/>
          <w:lang w:bidi="fa-IR"/>
        </w:rPr>
        <w:t>(تندخیز)</w:t>
      </w:r>
      <w:r w:rsidR="005303F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F41CD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1CD4" w:rsidRPr="005303F7">
        <w:rPr>
          <w:rFonts w:cs="B Nazanin" w:hint="cs"/>
          <w:sz w:val="26"/>
          <w:szCs w:val="26"/>
          <w:rtl/>
          <w:lang w:bidi="fa-IR"/>
        </w:rPr>
        <w:t>فرمان</w:t>
      </w:r>
      <w:r w:rsidR="0052764C" w:rsidRPr="005303F7">
        <w:rPr>
          <w:rFonts w:cs="B Nazanin" w:hint="cs"/>
          <w:sz w:val="26"/>
          <w:szCs w:val="26"/>
          <w:rtl/>
          <w:lang w:bidi="fa-IR"/>
        </w:rPr>
        <w:t xml:space="preserve"> افسر تخصیص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‌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>دهنده سلاح</w:t>
      </w:r>
      <w:r w:rsidR="002C0F97" w:rsidRPr="005303F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>به پست فرماندهی نزدیک‌ترین پایگاه شکاری</w:t>
      </w:r>
      <w:r w:rsidR="005D40C5" w:rsidRPr="005303F7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F41CD4" w:rsidRPr="005303F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2764C" w:rsidRPr="005303F7">
        <w:rPr>
          <w:rFonts w:cs="B Nazanin" w:hint="cs"/>
          <w:sz w:val="26"/>
          <w:szCs w:val="26"/>
          <w:rtl/>
          <w:lang w:bidi="fa-IR"/>
        </w:rPr>
        <w:t>اسکرامبل فرمانی است که از</w:t>
      </w:r>
      <w:r w:rsidR="00382FB5" w:rsidRPr="005303F7">
        <w:rPr>
          <w:rFonts w:cs="B Nazanin" w:hint="cs"/>
          <w:sz w:val="26"/>
          <w:szCs w:val="26"/>
          <w:rtl/>
          <w:lang w:bidi="fa-IR"/>
        </w:rPr>
        <w:t>طرف افسر تخصیص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>دهنده سلاح</w:t>
      </w:r>
      <w:r w:rsidR="00D434C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>مستقر در مرکز عملیات منطقه‌ای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به پست فرماندهی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نزدیک‌ترین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پایگاه شکاری مجاور ابلاغ و متعاقب آن خلبانان هواپیمای شکاری رهگیر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اختصاص‌یافته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به طرح پدافندی که جهت پرواز در آلرت پای</w:t>
      </w:r>
      <w:r w:rsidRPr="005303F7">
        <w:rPr>
          <w:rFonts w:cs="B Nazanin" w:hint="cs"/>
          <w:sz w:val="26"/>
          <w:szCs w:val="26"/>
          <w:rtl/>
          <w:lang w:bidi="fa-IR"/>
        </w:rPr>
        <w:t>گاه در حالت آمادگی برای پرواز ب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5303F7">
        <w:rPr>
          <w:rFonts w:cs="B Nazanin" w:hint="cs"/>
          <w:sz w:val="26"/>
          <w:szCs w:val="26"/>
          <w:rtl/>
          <w:lang w:bidi="fa-IR"/>
        </w:rPr>
        <w:t>س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>ر می‌برند</w:t>
      </w:r>
      <w:r w:rsidR="00382FB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با اعلام رادار در کوتاه</w:t>
      </w:r>
      <w:r w:rsidRPr="005303F7">
        <w:rPr>
          <w:rFonts w:cs="B Nazanin" w:hint="cs"/>
          <w:sz w:val="26"/>
          <w:szCs w:val="26"/>
          <w:rtl/>
          <w:lang w:bidi="fa-IR"/>
        </w:rPr>
        <w:t>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>ترین فاصله زمانی با توجه به نوع هواپیما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از پایگاه شکاری </w:t>
      </w:r>
      <w:r w:rsidR="002A4651" w:rsidRPr="005303F7">
        <w:rPr>
          <w:rFonts w:cs="B Nazanin" w:hint="cs"/>
          <w:sz w:val="26"/>
          <w:szCs w:val="26"/>
          <w:rtl/>
          <w:lang w:bidi="fa-IR"/>
        </w:rPr>
        <w:t xml:space="preserve">پرواز و 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در اسرع وقت با سایت رادار تماس رادیویی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برقرار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نموده و افسر کنترل شکاری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A4651" w:rsidRPr="005303F7">
        <w:rPr>
          <w:rFonts w:cs="B Nazanin" w:hint="cs"/>
          <w:sz w:val="26"/>
          <w:szCs w:val="26"/>
          <w:rtl/>
          <w:lang w:bidi="fa-IR"/>
        </w:rPr>
        <w:t>آن را به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>سمت هواپیمای ناشناس و یا مظنون به متخ</w:t>
      </w:r>
      <w:r w:rsidRPr="005303F7">
        <w:rPr>
          <w:rFonts w:cs="B Nazanin" w:hint="cs"/>
          <w:sz w:val="26"/>
          <w:szCs w:val="26"/>
          <w:rtl/>
          <w:lang w:bidi="fa-IR"/>
        </w:rPr>
        <w:t>اصم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،</w:t>
      </w:r>
      <w:r w:rsidRPr="005303F7">
        <w:rPr>
          <w:rFonts w:cs="B Nazanin" w:hint="cs"/>
          <w:sz w:val="26"/>
          <w:szCs w:val="26"/>
          <w:rtl/>
          <w:lang w:bidi="fa-IR"/>
        </w:rPr>
        <w:t xml:space="preserve"> هدایت 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 xml:space="preserve">می‌کند </w:t>
      </w:r>
      <w:r w:rsidRPr="005303F7">
        <w:rPr>
          <w:rFonts w:cs="B Nazanin" w:hint="cs"/>
          <w:sz w:val="26"/>
          <w:szCs w:val="26"/>
          <w:rtl/>
          <w:lang w:bidi="fa-IR"/>
        </w:rPr>
        <w:t>و با اجرای طرح تاکتیک مناسب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‌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سمت هواپیمای هدف </w:t>
      </w:r>
      <w:r w:rsidR="002A4651" w:rsidRPr="005303F7">
        <w:rPr>
          <w:rFonts w:cs="B Nazanin" w:hint="cs"/>
          <w:sz w:val="26"/>
          <w:szCs w:val="26"/>
          <w:rtl/>
          <w:lang w:bidi="fa-IR"/>
        </w:rPr>
        <w:t xml:space="preserve">جهت مقابله </w:t>
      </w:r>
      <w:r w:rsidR="00210CF1" w:rsidRPr="005303F7">
        <w:rPr>
          <w:rFonts w:cs="B Nazanin" w:hint="cs"/>
          <w:sz w:val="26"/>
          <w:szCs w:val="26"/>
          <w:rtl/>
          <w:lang w:bidi="fa-IR"/>
        </w:rPr>
        <w:t xml:space="preserve">هدایت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می‌</w:t>
      </w:r>
      <w:r w:rsidR="00A14E30" w:rsidRPr="005303F7">
        <w:rPr>
          <w:rFonts w:cs="B Nazanin" w:hint="cs"/>
          <w:sz w:val="26"/>
          <w:szCs w:val="26"/>
          <w:rtl/>
          <w:lang w:bidi="fa-IR"/>
        </w:rPr>
        <w:t>شود</w:t>
      </w:r>
      <w:r w:rsidR="00A14E30" w:rsidRPr="005303F7">
        <w:rPr>
          <w:rFonts w:cs="B Nazanin"/>
          <w:sz w:val="26"/>
          <w:szCs w:val="26"/>
          <w:rtl/>
          <w:lang w:bidi="fa-IR"/>
        </w:rPr>
        <w:t xml:space="preserve"> (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آ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ئ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ین‌نامه</w:t>
      </w:r>
      <w:r w:rsidR="00AD3699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10</w:t>
      </w:r>
      <w:r w:rsidR="00AD3699" w:rsidRPr="005303F7">
        <w:rPr>
          <w:rFonts w:cs="B Nazanin" w:hint="cs"/>
          <w:sz w:val="26"/>
          <w:szCs w:val="26"/>
          <w:rtl/>
          <w:lang w:bidi="fa-IR"/>
        </w:rPr>
        <w:t>-</w:t>
      </w:r>
      <w:r w:rsidR="006D2F10" w:rsidRPr="005303F7">
        <w:rPr>
          <w:rFonts w:cs="B Nazanin" w:hint="cs"/>
          <w:sz w:val="26"/>
          <w:szCs w:val="26"/>
          <w:rtl/>
          <w:lang w:bidi="fa-IR"/>
        </w:rPr>
        <w:t>27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 xml:space="preserve">- </w:t>
      </w:r>
      <w:bookmarkStart w:id="0" w:name="_Hlk186287476"/>
      <w:r w:rsidR="005303F7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bookmarkEnd w:id="0"/>
      <w:r w:rsidR="00AD3699" w:rsidRPr="005303F7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.</w:t>
      </w:r>
      <w:r w:rsidR="00FA3406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دو فروند هواپیمای دشمن در</w:t>
      </w:r>
      <w:r w:rsidR="00E962FF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11</w:t>
      </w:r>
      <w:r w:rsidR="002C0F97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18</w:t>
      </w:r>
      <w:r w:rsidR="00E962FF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ششم آبان</w:t>
      </w:r>
      <w:r w:rsidR="00E962FF" w:rsidRPr="005303F7">
        <w:rPr>
          <w:rFonts w:cs="B Nazanin" w:hint="cs"/>
          <w:sz w:val="26"/>
          <w:szCs w:val="26"/>
          <w:rtl/>
        </w:rPr>
        <w:t xml:space="preserve">1360 </w:t>
      </w:r>
      <w:r w:rsidR="00BC562E" w:rsidRPr="005303F7">
        <w:rPr>
          <w:rFonts w:cs="B Nazanin" w:hint="cs"/>
          <w:sz w:val="26"/>
          <w:szCs w:val="26"/>
          <w:rtl/>
        </w:rPr>
        <w:t>با سرعت 450</w:t>
      </w:r>
      <w:r w:rsidR="00521B12" w:rsidRPr="005303F7">
        <w:rPr>
          <w:rFonts w:cs="B Nazanin" w:hint="cs"/>
          <w:sz w:val="26"/>
          <w:szCs w:val="26"/>
          <w:rtl/>
        </w:rPr>
        <w:t xml:space="preserve"> نات</w:t>
      </w:r>
      <w:r w:rsidR="005D40C5" w:rsidRPr="005303F7">
        <w:rPr>
          <w:rFonts w:cs="B Nazanin" w:hint="cs"/>
          <w:sz w:val="26"/>
          <w:szCs w:val="26"/>
          <w:rtl/>
        </w:rPr>
        <w:t xml:space="preserve"> و</w:t>
      </w:r>
      <w:r w:rsidR="00521B12" w:rsidRPr="005303F7">
        <w:rPr>
          <w:rFonts w:cs="B Nazanin" w:hint="cs"/>
          <w:sz w:val="26"/>
          <w:szCs w:val="26"/>
          <w:rtl/>
        </w:rPr>
        <w:t xml:space="preserve"> </w:t>
      </w:r>
      <w:r w:rsidR="00BC562E" w:rsidRPr="005303F7">
        <w:rPr>
          <w:rFonts w:cs="B Nazanin" w:hint="cs"/>
          <w:sz w:val="26"/>
          <w:szCs w:val="26"/>
          <w:rtl/>
        </w:rPr>
        <w:t xml:space="preserve">ارتفاع </w:t>
      </w:r>
      <w:r w:rsidR="005D40C5" w:rsidRPr="005303F7">
        <w:rPr>
          <w:rFonts w:cs="B Nazanin" w:hint="cs"/>
          <w:sz w:val="26"/>
          <w:szCs w:val="26"/>
          <w:rtl/>
        </w:rPr>
        <w:t>20000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</w:rPr>
        <w:t>پا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BC562E" w:rsidRPr="005303F7">
        <w:rPr>
          <w:rFonts w:cs="B Nazanin" w:hint="cs"/>
          <w:sz w:val="26"/>
          <w:szCs w:val="26"/>
          <w:rtl/>
        </w:rPr>
        <w:t xml:space="preserve"> در </w:t>
      </w:r>
      <w:r w:rsidR="00521B12" w:rsidRPr="005303F7">
        <w:rPr>
          <w:rFonts w:cs="B Nazanin" w:hint="cs"/>
          <w:sz w:val="26"/>
          <w:szCs w:val="26"/>
          <w:rtl/>
        </w:rPr>
        <w:t>دید</w:t>
      </w:r>
      <w:r w:rsidR="00BC562E" w:rsidRPr="005303F7">
        <w:rPr>
          <w:rFonts w:cs="B Nazanin" w:hint="cs"/>
          <w:sz w:val="26"/>
          <w:szCs w:val="26"/>
          <w:rtl/>
        </w:rPr>
        <w:t xml:space="preserve"> رادار سد دز قرار </w:t>
      </w:r>
      <w:r w:rsidR="005D40C5" w:rsidRPr="005303F7">
        <w:rPr>
          <w:rFonts w:cs="B Nazanin" w:hint="cs"/>
          <w:sz w:val="26"/>
          <w:szCs w:val="26"/>
          <w:rtl/>
        </w:rPr>
        <w:t>گرفتند</w:t>
      </w:r>
      <w:r w:rsidR="00521B12" w:rsidRPr="005303F7">
        <w:rPr>
          <w:rFonts w:cs="B Nazanin" w:hint="cs"/>
          <w:sz w:val="26"/>
          <w:szCs w:val="26"/>
          <w:rtl/>
        </w:rPr>
        <w:t>.</w:t>
      </w:r>
      <w:r w:rsidR="00BC562E" w:rsidRPr="005303F7">
        <w:rPr>
          <w:rFonts w:cs="B Nazanin" w:hint="cs"/>
          <w:sz w:val="26"/>
          <w:szCs w:val="26"/>
          <w:rtl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</w:rPr>
        <w:t>به‌منظور</w:t>
      </w:r>
      <w:r w:rsidR="00521B12" w:rsidRPr="005303F7">
        <w:rPr>
          <w:rFonts w:cs="B Nazanin" w:hint="cs"/>
          <w:sz w:val="26"/>
          <w:szCs w:val="26"/>
          <w:rtl/>
        </w:rPr>
        <w:t xml:space="preserve"> مقابله با این هواپیماها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521B12" w:rsidRPr="005303F7">
        <w:rPr>
          <w:rFonts w:cs="B Nazanin" w:hint="cs"/>
          <w:sz w:val="26"/>
          <w:szCs w:val="26"/>
          <w:rtl/>
        </w:rPr>
        <w:t xml:space="preserve"> </w:t>
      </w:r>
      <w:r w:rsidR="00442A2A" w:rsidRPr="005303F7">
        <w:rPr>
          <w:rFonts w:cs="B Nazanin" w:hint="cs"/>
          <w:sz w:val="26"/>
          <w:szCs w:val="26"/>
          <w:rtl/>
        </w:rPr>
        <w:t>دو</w:t>
      </w:r>
      <w:r w:rsidR="00BC562E" w:rsidRPr="005303F7">
        <w:rPr>
          <w:rFonts w:cs="B Nazanin" w:hint="cs"/>
          <w:sz w:val="26"/>
          <w:szCs w:val="26"/>
          <w:rtl/>
        </w:rPr>
        <w:t xml:space="preserve"> فروند</w:t>
      </w:r>
      <w:r w:rsidR="00521B12" w:rsidRPr="005303F7">
        <w:rPr>
          <w:rFonts w:cs="B Nazanin" w:hint="cs"/>
          <w:sz w:val="26"/>
          <w:szCs w:val="26"/>
          <w:rtl/>
        </w:rPr>
        <w:t xml:space="preserve"> هواپیمای شکاری</w:t>
      </w:r>
      <w:r w:rsidR="00A14E30" w:rsidRPr="005303F7">
        <w:rPr>
          <w:rFonts w:cs="B Nazanin"/>
          <w:sz w:val="26"/>
          <w:szCs w:val="26"/>
          <w:rtl/>
        </w:rPr>
        <w:t xml:space="preserve"> </w:t>
      </w:r>
      <w:r w:rsidR="00BC562E" w:rsidRPr="005303F7">
        <w:rPr>
          <w:rFonts w:cs="B Nazanin" w:hint="cs"/>
          <w:sz w:val="26"/>
          <w:szCs w:val="26"/>
          <w:rtl/>
        </w:rPr>
        <w:t>اف</w:t>
      </w:r>
      <w:r w:rsidR="002C0F97" w:rsidRPr="005303F7">
        <w:rPr>
          <w:rFonts w:cs="B Nazanin" w:hint="cs"/>
          <w:sz w:val="26"/>
          <w:szCs w:val="26"/>
          <w:rtl/>
        </w:rPr>
        <w:t xml:space="preserve"> </w:t>
      </w:r>
      <w:r w:rsidR="00BC562E" w:rsidRPr="005303F7">
        <w:rPr>
          <w:rFonts w:cs="B Nazanin" w:hint="cs"/>
          <w:sz w:val="26"/>
          <w:szCs w:val="26"/>
          <w:rtl/>
        </w:rPr>
        <w:t>5 از پایگاه چهارم</w:t>
      </w:r>
      <w:r w:rsidR="00521B12" w:rsidRPr="005303F7">
        <w:rPr>
          <w:rFonts w:cs="B Nazanin" w:hint="cs"/>
          <w:sz w:val="26"/>
          <w:szCs w:val="26"/>
          <w:rtl/>
        </w:rPr>
        <w:t xml:space="preserve"> شکاری</w:t>
      </w:r>
      <w:r w:rsidR="00BC562E" w:rsidRPr="005303F7">
        <w:rPr>
          <w:rFonts w:cs="B Nazanin" w:hint="cs"/>
          <w:sz w:val="26"/>
          <w:szCs w:val="26"/>
          <w:rtl/>
        </w:rPr>
        <w:t xml:space="preserve"> اسکرامبل داده </w:t>
      </w:r>
      <w:r w:rsidR="005D40C5" w:rsidRPr="005303F7">
        <w:rPr>
          <w:rFonts w:cs="B Nazanin" w:hint="cs"/>
          <w:sz w:val="26"/>
          <w:szCs w:val="26"/>
          <w:rtl/>
        </w:rPr>
        <w:t>ش</w:t>
      </w:r>
      <w:r w:rsidR="00C01BD1" w:rsidRPr="005303F7">
        <w:rPr>
          <w:rFonts w:cs="B Nazanin" w:hint="cs"/>
          <w:sz w:val="26"/>
          <w:szCs w:val="26"/>
          <w:rtl/>
        </w:rPr>
        <w:t>د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A14E30" w:rsidRPr="005303F7">
        <w:rPr>
          <w:rFonts w:cs="B Nazanin"/>
          <w:sz w:val="26"/>
          <w:szCs w:val="26"/>
          <w:rtl/>
          <w:lang w:bidi="fa-IR"/>
        </w:rPr>
        <w:t>(</w:t>
      </w:r>
      <w:r w:rsidR="00AC0FA6" w:rsidRPr="005303F7">
        <w:rPr>
          <w:rFonts w:cs="B Nazanin" w:hint="cs"/>
          <w:sz w:val="26"/>
          <w:szCs w:val="26"/>
          <w:rtl/>
          <w:lang w:bidi="fa-IR"/>
        </w:rPr>
        <w:t>همان</w:t>
      </w:r>
      <w:r w:rsidR="00A97A08" w:rsidRPr="005303F7">
        <w:rPr>
          <w:rFonts w:cs="B Nazanin" w:hint="cs"/>
          <w:sz w:val="26"/>
          <w:szCs w:val="26"/>
          <w:rtl/>
          <w:lang w:bidi="fa-IR"/>
        </w:rPr>
        <w:t>:</w:t>
      </w:r>
      <w:r w:rsidR="00AC0FA6" w:rsidRPr="005303F7">
        <w:rPr>
          <w:rFonts w:cs="B Nazanin" w:hint="cs"/>
          <w:sz w:val="26"/>
          <w:szCs w:val="26"/>
          <w:rtl/>
          <w:lang w:bidi="fa-IR"/>
        </w:rPr>
        <w:t xml:space="preserve"> 241)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.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چندین فروند هواپیمای متجاوز در</w:t>
      </w:r>
      <w:r w:rsidR="00754EF5" w:rsidRPr="005303F7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="000D7C03" w:rsidRPr="005303F7">
        <w:rPr>
          <w:rFonts w:asciiTheme="majorBidi" w:hAnsiTheme="majorBidi" w:cs="B Nazanin" w:hint="cs"/>
          <w:sz w:val="26"/>
          <w:szCs w:val="26"/>
          <w:rtl/>
        </w:rPr>
        <w:t>07</w:t>
      </w:r>
      <w:r w:rsidR="002C0F97" w:rsidRPr="005303F7">
        <w:rPr>
          <w:rFonts w:asciiTheme="majorBidi" w:hAnsiTheme="majorBidi" w:cs="B Nazanin" w:hint="cs"/>
          <w:sz w:val="26"/>
          <w:szCs w:val="26"/>
          <w:rtl/>
        </w:rPr>
        <w:t>:</w:t>
      </w:r>
      <w:r w:rsidR="000D7C03" w:rsidRPr="005303F7">
        <w:rPr>
          <w:rFonts w:asciiTheme="majorBidi" w:hAnsiTheme="majorBidi" w:cs="B Nazanin" w:hint="cs"/>
          <w:sz w:val="26"/>
          <w:szCs w:val="26"/>
          <w:rtl/>
        </w:rPr>
        <w:t>43</w:t>
      </w:r>
      <w:r w:rsidR="00A14E30" w:rsidRPr="005303F7">
        <w:rPr>
          <w:rFonts w:asciiTheme="majorBidi" w:hAnsiTheme="majorBidi" w:cs="B Nazanin"/>
          <w:sz w:val="26"/>
          <w:szCs w:val="26"/>
          <w:rtl/>
        </w:rPr>
        <w:t xml:space="preserve">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 xml:space="preserve">نوزدهم فروردین </w:t>
      </w:r>
      <w:r w:rsidR="00B61EDE" w:rsidRPr="005303F7">
        <w:rPr>
          <w:rFonts w:asciiTheme="majorBidi" w:hAnsiTheme="majorBidi" w:cs="B Nazanin" w:hint="cs"/>
          <w:sz w:val="26"/>
          <w:szCs w:val="26"/>
          <w:rtl/>
        </w:rPr>
        <w:t>1361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،</w:t>
      </w:r>
      <w:r w:rsidR="00B61EDE" w:rsidRPr="005303F7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C01BD1" w:rsidRPr="005303F7">
        <w:rPr>
          <w:rFonts w:asciiTheme="majorBidi" w:hAnsiTheme="majorBidi" w:cs="B Nazanin"/>
          <w:sz w:val="26"/>
          <w:szCs w:val="26"/>
          <w:rtl/>
        </w:rPr>
        <w:t>به‌وس</w:t>
      </w:r>
      <w:r w:rsidR="00C01BD1" w:rsidRPr="005303F7">
        <w:rPr>
          <w:rFonts w:asciiTheme="majorBidi" w:hAnsiTheme="majorBidi" w:cs="B Nazanin" w:hint="cs"/>
          <w:sz w:val="26"/>
          <w:szCs w:val="26"/>
          <w:rtl/>
        </w:rPr>
        <w:t>یل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ۀ</w:t>
      </w:r>
      <w:r w:rsidR="00754EF5" w:rsidRPr="005303F7">
        <w:rPr>
          <w:rFonts w:asciiTheme="majorBidi" w:hAnsiTheme="majorBidi" w:cs="B Nazanin"/>
          <w:sz w:val="26"/>
          <w:szCs w:val="26"/>
          <w:rtl/>
        </w:rPr>
        <w:t xml:space="preserve"> رادار اهواز کشف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ش</w:t>
      </w:r>
      <w:r w:rsidR="00382FB5" w:rsidRPr="005303F7">
        <w:rPr>
          <w:rFonts w:asciiTheme="majorBidi" w:hAnsiTheme="majorBidi" w:cs="B Nazanin" w:hint="cs"/>
          <w:sz w:val="26"/>
          <w:szCs w:val="26"/>
          <w:rtl/>
        </w:rPr>
        <w:t>د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ند.</w:t>
      </w:r>
      <w:r w:rsidR="00754EF5" w:rsidRPr="005303F7">
        <w:rPr>
          <w:rFonts w:asciiTheme="majorBidi" w:hAnsiTheme="majorBidi" w:cs="B Nazanin" w:hint="cs"/>
          <w:sz w:val="26"/>
          <w:szCs w:val="26"/>
          <w:rtl/>
        </w:rPr>
        <w:t xml:space="preserve"> بلافاصله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 در منطقه اهواز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،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 وضعیت قرمز </w:t>
      </w:r>
      <w:r w:rsidR="009A723F" w:rsidRPr="005303F7">
        <w:rPr>
          <w:rFonts w:asciiTheme="majorBidi" w:hAnsiTheme="majorBidi" w:cs="B Nazanin"/>
          <w:sz w:val="26"/>
          <w:szCs w:val="26"/>
          <w:rtl/>
        </w:rPr>
        <w:t xml:space="preserve">اعلام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ش</w:t>
      </w:r>
      <w:r w:rsidR="009A723F" w:rsidRPr="005303F7">
        <w:rPr>
          <w:rFonts w:asciiTheme="majorBidi" w:hAnsiTheme="majorBidi" w:cs="B Nazanin" w:hint="cs"/>
          <w:sz w:val="26"/>
          <w:szCs w:val="26"/>
          <w:rtl/>
        </w:rPr>
        <w:t xml:space="preserve">د 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و </w:t>
      </w:r>
      <w:r w:rsidR="005849BD" w:rsidRPr="005303F7">
        <w:rPr>
          <w:rFonts w:asciiTheme="majorBidi" w:hAnsiTheme="majorBidi" w:cs="B Nazanin" w:hint="cs"/>
          <w:sz w:val="26"/>
          <w:szCs w:val="26"/>
          <w:rtl/>
        </w:rPr>
        <w:t xml:space="preserve">با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توجه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 به خرابی هوا </w:t>
      </w:r>
      <w:r w:rsidR="005849BD" w:rsidRPr="005303F7">
        <w:rPr>
          <w:rFonts w:asciiTheme="majorBidi" w:hAnsiTheme="majorBidi" w:cs="B Nazanin" w:hint="cs"/>
          <w:sz w:val="26"/>
          <w:szCs w:val="26"/>
          <w:rtl/>
        </w:rPr>
        <w:t>در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 پایگاه چهارم</w:t>
      </w:r>
      <w:r w:rsidR="00382FB5" w:rsidRPr="005303F7">
        <w:rPr>
          <w:rFonts w:asciiTheme="majorBidi" w:hAnsiTheme="majorBidi" w:cs="B Nazanin" w:hint="cs"/>
          <w:sz w:val="26"/>
          <w:szCs w:val="26"/>
          <w:rtl/>
        </w:rPr>
        <w:t>،</w:t>
      </w:r>
      <w:r w:rsidR="005849BD" w:rsidRPr="005303F7">
        <w:rPr>
          <w:rFonts w:asciiTheme="majorBidi" w:hAnsiTheme="majorBidi" w:cs="B Nazanin"/>
          <w:sz w:val="26"/>
          <w:szCs w:val="26"/>
          <w:rtl/>
        </w:rPr>
        <w:t xml:space="preserve"> از پایگاه پنجم اسکرامبل داده </w:t>
      </w:r>
      <w:r w:rsidR="005D40C5" w:rsidRPr="005303F7">
        <w:rPr>
          <w:rFonts w:asciiTheme="majorBidi" w:hAnsiTheme="majorBidi" w:cs="B Nazanin" w:hint="cs"/>
          <w:sz w:val="26"/>
          <w:szCs w:val="26"/>
          <w:rtl/>
        </w:rPr>
        <w:t>ش</w:t>
      </w:r>
      <w:r w:rsidR="00C01BD1" w:rsidRPr="005303F7">
        <w:rPr>
          <w:rFonts w:asciiTheme="majorBidi" w:hAnsiTheme="majorBidi" w:cs="B Nazanin" w:hint="cs"/>
          <w:sz w:val="26"/>
          <w:szCs w:val="26"/>
          <w:rtl/>
        </w:rPr>
        <w:t>د</w:t>
      </w:r>
      <w:r w:rsidR="0052764C" w:rsidRPr="005303F7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5849BD" w:rsidRPr="005303F7">
        <w:rPr>
          <w:rFonts w:cs="B Nazanin" w:hint="cs"/>
          <w:sz w:val="26"/>
          <w:szCs w:val="26"/>
          <w:rtl/>
          <w:lang w:bidi="fa-IR"/>
        </w:rPr>
        <w:t>(</w:t>
      </w:r>
      <w:r w:rsidR="00E14235" w:rsidRPr="005303F7">
        <w:rPr>
          <w:rFonts w:cs="B Nazanin" w:hint="cs"/>
          <w:sz w:val="26"/>
          <w:szCs w:val="26"/>
          <w:rtl/>
          <w:lang w:bidi="fa-IR"/>
        </w:rPr>
        <w:t>سعید</w:t>
      </w:r>
      <w:r w:rsidR="00E10DEF" w:rsidRPr="005303F7">
        <w:rPr>
          <w:rFonts w:cs="B Nazanin" w:hint="cs"/>
          <w:sz w:val="26"/>
          <w:szCs w:val="26"/>
          <w:rtl/>
          <w:lang w:bidi="fa-IR"/>
        </w:rPr>
        <w:t>مهر</w:t>
      </w:r>
      <w:r w:rsidR="00754EF5" w:rsidRPr="005303F7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16</w:t>
      </w:r>
      <w:r w:rsidR="00924FC6" w:rsidRPr="005303F7">
        <w:rPr>
          <w:rFonts w:cs="B Nazanin" w:hint="cs"/>
          <w:sz w:val="26"/>
          <w:szCs w:val="26"/>
          <w:rtl/>
          <w:lang w:bidi="fa-IR"/>
        </w:rPr>
        <w:t>: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1376</w:t>
      </w:r>
      <w:r w:rsidR="00924FC6" w:rsidRPr="005303F7">
        <w:rPr>
          <w:rFonts w:cs="B Nazanin" w:hint="cs"/>
          <w:sz w:val="26"/>
          <w:szCs w:val="26"/>
          <w:rtl/>
          <w:lang w:bidi="fa-IR"/>
        </w:rPr>
        <w:t>)</w:t>
      </w:r>
      <w:r w:rsidR="004E0223" w:rsidRPr="005303F7">
        <w:rPr>
          <w:rFonts w:asciiTheme="majorBidi" w:hAnsiTheme="majorBidi" w:cs="B Nazanin" w:hint="cs"/>
          <w:sz w:val="26"/>
          <w:szCs w:val="26"/>
          <w:rtl/>
        </w:rPr>
        <w:t>.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سایت شنود</w:t>
      </w:r>
      <w:r w:rsidR="005D40C5" w:rsidRPr="005303F7">
        <w:rPr>
          <w:rFonts w:cs="B Nazanin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منطقه</w:t>
      </w:r>
      <w:r w:rsidR="005D40C5" w:rsidRPr="005303F7">
        <w:rPr>
          <w:rFonts w:cs="B Nazanin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 xml:space="preserve">در </w:t>
      </w:r>
      <w:r w:rsidR="000D7C03" w:rsidRPr="005303F7">
        <w:rPr>
          <w:rFonts w:cs="B Nazanin" w:hint="cs"/>
          <w:sz w:val="26"/>
          <w:szCs w:val="26"/>
          <w:rtl/>
        </w:rPr>
        <w:t>20</w:t>
      </w:r>
      <w:r w:rsidR="002C0F97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30</w:t>
      </w:r>
      <w:r w:rsidR="00924FC6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 xml:space="preserve">بیست‌ونهم آبان </w:t>
      </w:r>
      <w:r w:rsidR="002C0F97" w:rsidRPr="005303F7">
        <w:rPr>
          <w:rFonts w:cs="B Nazanin" w:hint="cs"/>
          <w:sz w:val="26"/>
          <w:szCs w:val="26"/>
          <w:rtl/>
        </w:rPr>
        <w:t>1361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2F0B08" w:rsidRPr="005303F7">
        <w:rPr>
          <w:rFonts w:cs="B Nazanin"/>
          <w:sz w:val="26"/>
          <w:szCs w:val="26"/>
          <w:rtl/>
        </w:rPr>
        <w:t xml:space="preserve">خبر از یک عملیات هماهنگ </w:t>
      </w:r>
      <w:r w:rsidR="00382FB5" w:rsidRPr="005303F7">
        <w:rPr>
          <w:rFonts w:cs="B Nazanin" w:hint="cs"/>
          <w:sz w:val="26"/>
          <w:szCs w:val="26"/>
          <w:rtl/>
        </w:rPr>
        <w:t>به‌وسیلۀ</w:t>
      </w:r>
      <w:r w:rsidR="00C01BD1" w:rsidRPr="005303F7">
        <w:rPr>
          <w:rFonts w:cs="B Nazanin"/>
          <w:sz w:val="26"/>
          <w:szCs w:val="26"/>
          <w:rtl/>
        </w:rPr>
        <w:t xml:space="preserve"> ناوچه اوزا و </w:t>
      </w:r>
      <w:r w:rsidR="00C01BD1" w:rsidRPr="005303F7">
        <w:rPr>
          <w:rFonts w:cs="B Nazanin" w:hint="cs"/>
          <w:sz w:val="26"/>
          <w:szCs w:val="26"/>
          <w:rtl/>
        </w:rPr>
        <w:t>بالگرد‌</w:t>
      </w:r>
      <w:r w:rsidR="002F0B08" w:rsidRPr="005303F7">
        <w:rPr>
          <w:rFonts w:cs="B Nazanin"/>
          <w:sz w:val="26"/>
          <w:szCs w:val="26"/>
          <w:rtl/>
        </w:rPr>
        <w:t>های سوپر فرل</w:t>
      </w:r>
      <w:r w:rsidR="005D40C5" w:rsidRPr="005303F7">
        <w:rPr>
          <w:rFonts w:cs="B Nazanin" w:hint="cs"/>
          <w:sz w:val="26"/>
          <w:szCs w:val="26"/>
          <w:rtl/>
        </w:rPr>
        <w:t>ئ</w:t>
      </w:r>
      <w:r w:rsidR="002F0B08" w:rsidRPr="005303F7">
        <w:rPr>
          <w:rFonts w:cs="B Nazanin"/>
          <w:sz w:val="26"/>
          <w:szCs w:val="26"/>
          <w:rtl/>
        </w:rPr>
        <w:t xml:space="preserve">ون </w:t>
      </w:r>
      <w:r w:rsidR="009A723F" w:rsidRPr="005303F7">
        <w:rPr>
          <w:rFonts w:cs="B Nazanin" w:hint="cs"/>
          <w:sz w:val="26"/>
          <w:szCs w:val="26"/>
          <w:rtl/>
        </w:rPr>
        <w:t>عراق</w:t>
      </w:r>
      <w:r w:rsidR="005D40C5" w:rsidRPr="005303F7">
        <w:rPr>
          <w:rFonts w:cs="B Nazanin" w:hint="cs"/>
          <w:sz w:val="26"/>
          <w:szCs w:val="26"/>
          <w:rtl/>
        </w:rPr>
        <w:t>ی</w:t>
      </w:r>
      <w:r w:rsidR="009A723F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دا</w:t>
      </w:r>
      <w:r w:rsidR="00C01BD1" w:rsidRPr="005303F7">
        <w:rPr>
          <w:rFonts w:cs="B Nazanin" w:hint="cs"/>
          <w:sz w:val="26"/>
          <w:szCs w:val="26"/>
          <w:rtl/>
        </w:rPr>
        <w:t>د</w:t>
      </w:r>
      <w:r w:rsidR="005D40C5" w:rsidRPr="005303F7">
        <w:rPr>
          <w:rFonts w:cs="B Nazanin" w:hint="cs"/>
          <w:sz w:val="26"/>
          <w:szCs w:val="26"/>
          <w:rtl/>
        </w:rPr>
        <w:t>.</w:t>
      </w:r>
      <w:r w:rsidR="002F0B08" w:rsidRPr="005303F7">
        <w:rPr>
          <w:rFonts w:cs="B Nazanin"/>
          <w:sz w:val="26"/>
          <w:szCs w:val="26"/>
          <w:rtl/>
        </w:rPr>
        <w:t xml:space="preserve"> </w:t>
      </w:r>
      <w:r w:rsidR="00924FC6" w:rsidRPr="005303F7">
        <w:rPr>
          <w:rFonts w:cs="B Nazanin" w:hint="cs"/>
          <w:sz w:val="26"/>
          <w:szCs w:val="26"/>
          <w:rtl/>
        </w:rPr>
        <w:t>رادار بوشهر</w:t>
      </w:r>
      <w:r w:rsidR="002F0B08" w:rsidRPr="005303F7">
        <w:rPr>
          <w:rFonts w:cs="B Nazanin"/>
          <w:sz w:val="26"/>
          <w:szCs w:val="26"/>
          <w:rtl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</w:rPr>
        <w:t>به‌منظور</w:t>
      </w:r>
      <w:r w:rsidR="002F0B08" w:rsidRPr="005303F7">
        <w:rPr>
          <w:rFonts w:cs="B Nazanin"/>
          <w:sz w:val="26"/>
          <w:szCs w:val="26"/>
          <w:rtl/>
        </w:rPr>
        <w:t xml:space="preserve"> پیشگیری احتمالی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2F0B08" w:rsidRPr="005303F7">
        <w:rPr>
          <w:rFonts w:cs="B Nazanin"/>
          <w:sz w:val="26"/>
          <w:szCs w:val="26"/>
          <w:rtl/>
        </w:rPr>
        <w:t xml:space="preserve"> اقدام به اسکرامبل یک فروند اف</w:t>
      </w:r>
      <w:r w:rsidR="002C0F97" w:rsidRPr="005303F7">
        <w:rPr>
          <w:rFonts w:cs="B Nazanin" w:hint="cs"/>
          <w:sz w:val="26"/>
          <w:szCs w:val="26"/>
          <w:rtl/>
        </w:rPr>
        <w:t xml:space="preserve"> </w:t>
      </w:r>
      <w:r w:rsidR="002F0B08" w:rsidRPr="005303F7">
        <w:rPr>
          <w:rFonts w:cs="B Nazanin"/>
          <w:sz w:val="26"/>
          <w:szCs w:val="26"/>
          <w:rtl/>
        </w:rPr>
        <w:t xml:space="preserve">4 از پایگاه ششم </w:t>
      </w:r>
      <w:r w:rsidR="005D40C5" w:rsidRPr="005303F7">
        <w:rPr>
          <w:rFonts w:cs="B Nazanin" w:hint="cs"/>
          <w:sz w:val="26"/>
          <w:szCs w:val="26"/>
          <w:rtl/>
        </w:rPr>
        <w:t>کر</w:t>
      </w:r>
      <w:r w:rsidR="00C01BD1" w:rsidRPr="005303F7">
        <w:rPr>
          <w:rFonts w:cs="B Nazanin" w:hint="cs"/>
          <w:sz w:val="26"/>
          <w:szCs w:val="26"/>
          <w:rtl/>
        </w:rPr>
        <w:t>د</w:t>
      </w:r>
      <w:r w:rsidR="002F0B08" w:rsidRPr="005303F7">
        <w:rPr>
          <w:rFonts w:cs="B Nazanin"/>
          <w:sz w:val="26"/>
          <w:szCs w:val="26"/>
          <w:rtl/>
        </w:rPr>
        <w:t xml:space="preserve"> که هواپیمای مذکور</w:t>
      </w:r>
      <w:r w:rsidR="00382FB5" w:rsidRPr="005303F7">
        <w:rPr>
          <w:rFonts w:cs="B Nazanin" w:hint="cs"/>
          <w:sz w:val="26"/>
          <w:szCs w:val="26"/>
          <w:rtl/>
        </w:rPr>
        <w:t xml:space="preserve"> به‌وسیلۀ</w:t>
      </w:r>
      <w:r w:rsidR="003D4CB1" w:rsidRPr="005303F7">
        <w:rPr>
          <w:rFonts w:cs="B Nazanin" w:hint="cs"/>
          <w:sz w:val="26"/>
          <w:szCs w:val="26"/>
          <w:rtl/>
        </w:rPr>
        <w:t xml:space="preserve"> رادار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2F0B08" w:rsidRPr="005303F7">
        <w:rPr>
          <w:rFonts w:cs="B Nazanin"/>
          <w:sz w:val="26"/>
          <w:szCs w:val="26"/>
          <w:rtl/>
        </w:rPr>
        <w:t xml:space="preserve"> در 21</w:t>
      </w:r>
      <w:r w:rsidR="00924FC6" w:rsidRPr="005303F7">
        <w:rPr>
          <w:rFonts w:cs="B Nazanin" w:hint="cs"/>
          <w:sz w:val="26"/>
          <w:szCs w:val="26"/>
          <w:rtl/>
        </w:rPr>
        <w:t>:</w:t>
      </w:r>
      <w:r w:rsidR="002F0B08" w:rsidRPr="005303F7">
        <w:rPr>
          <w:rFonts w:cs="B Nazanin"/>
          <w:sz w:val="26"/>
          <w:szCs w:val="26"/>
          <w:rtl/>
        </w:rPr>
        <w:t xml:space="preserve">10 </w:t>
      </w:r>
      <w:r w:rsidR="005D40C5" w:rsidRPr="005303F7">
        <w:rPr>
          <w:rFonts w:cs="B Nazanin" w:hint="cs"/>
          <w:sz w:val="26"/>
          <w:szCs w:val="26"/>
          <w:rtl/>
        </w:rPr>
        <w:t xml:space="preserve">به </w:t>
      </w:r>
      <w:r w:rsidR="002F0B08" w:rsidRPr="005303F7">
        <w:rPr>
          <w:rFonts w:cs="B Nazanin"/>
          <w:sz w:val="26"/>
          <w:szCs w:val="26"/>
          <w:rtl/>
        </w:rPr>
        <w:t xml:space="preserve">پرواز </w:t>
      </w:r>
      <w:r w:rsidR="00DC744B">
        <w:rPr>
          <w:rFonts w:cs="B Nazanin" w:hint="cs"/>
          <w:sz w:val="26"/>
          <w:szCs w:val="26"/>
          <w:rtl/>
        </w:rPr>
        <w:t>درآمد</w:t>
      </w:r>
      <w:r w:rsidR="005D40C5" w:rsidRPr="005303F7">
        <w:rPr>
          <w:rFonts w:cs="B Nazanin" w:hint="cs"/>
          <w:sz w:val="26"/>
          <w:szCs w:val="26"/>
          <w:rtl/>
        </w:rPr>
        <w:t xml:space="preserve"> </w:t>
      </w:r>
      <w:r w:rsidR="00924FC6" w:rsidRPr="005303F7">
        <w:rPr>
          <w:rFonts w:cs="B Nazanin" w:hint="cs"/>
          <w:sz w:val="26"/>
          <w:szCs w:val="26"/>
          <w:rtl/>
        </w:rPr>
        <w:t>و به</w:t>
      </w:r>
      <w:r w:rsidR="005D40C5" w:rsidRPr="005303F7">
        <w:rPr>
          <w:rFonts w:cs="B Nazanin" w:hint="cs"/>
          <w:sz w:val="26"/>
          <w:szCs w:val="26"/>
          <w:rtl/>
        </w:rPr>
        <w:t>‌</w:t>
      </w:r>
      <w:r w:rsidR="00924FC6" w:rsidRPr="005303F7">
        <w:rPr>
          <w:rFonts w:cs="B Nazanin" w:hint="cs"/>
          <w:sz w:val="26"/>
          <w:szCs w:val="26"/>
          <w:rtl/>
        </w:rPr>
        <w:t xml:space="preserve">سمت منطقه هدایت </w:t>
      </w:r>
      <w:r w:rsidR="005D40C5" w:rsidRPr="005303F7">
        <w:rPr>
          <w:rFonts w:cs="B Nazanin" w:hint="cs"/>
          <w:sz w:val="26"/>
          <w:szCs w:val="26"/>
          <w:rtl/>
        </w:rPr>
        <w:t>ش</w:t>
      </w:r>
      <w:r w:rsidR="003D4CB1" w:rsidRPr="005303F7">
        <w:rPr>
          <w:rFonts w:cs="B Nazanin" w:hint="cs"/>
          <w:sz w:val="26"/>
          <w:szCs w:val="26"/>
          <w:rtl/>
        </w:rPr>
        <w:t>د</w:t>
      </w:r>
      <w:r w:rsidR="002F0B08" w:rsidRPr="005303F7">
        <w:rPr>
          <w:rFonts w:cs="B Nazanin" w:hint="cs"/>
          <w:sz w:val="26"/>
          <w:szCs w:val="26"/>
          <w:rtl/>
          <w:lang w:bidi="fa-IR"/>
        </w:rPr>
        <w:t xml:space="preserve"> (همان</w:t>
      </w:r>
      <w:r w:rsidR="00924FC6" w:rsidRPr="005303F7">
        <w:rPr>
          <w:rFonts w:cs="B Nazanin" w:hint="cs"/>
          <w:sz w:val="26"/>
          <w:szCs w:val="26"/>
          <w:rtl/>
          <w:lang w:bidi="fa-IR"/>
        </w:rPr>
        <w:t>،</w:t>
      </w:r>
      <w:r w:rsidR="002F0B08" w:rsidRPr="005303F7">
        <w:rPr>
          <w:rFonts w:cs="B Nazanin" w:hint="cs"/>
          <w:sz w:val="26"/>
          <w:szCs w:val="26"/>
          <w:rtl/>
          <w:lang w:bidi="fa-IR"/>
        </w:rPr>
        <w:t xml:space="preserve"> 212)</w:t>
      </w:r>
      <w:r w:rsidR="004E0223" w:rsidRPr="005303F7">
        <w:rPr>
          <w:rFonts w:cs="B Nazanin" w:hint="cs"/>
          <w:sz w:val="26"/>
          <w:szCs w:val="26"/>
          <w:rtl/>
        </w:rPr>
        <w:t>.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سایت‌های شنود در</w:t>
      </w:r>
      <w:r w:rsidR="003D4CB1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14</w:t>
      </w:r>
      <w:r w:rsidR="002C0F97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25</w:t>
      </w:r>
      <w:r w:rsidR="002C0F97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 xml:space="preserve">بیست‌وچهارم مرداد </w:t>
      </w:r>
      <w:r w:rsidR="003D4CB1" w:rsidRPr="005303F7">
        <w:rPr>
          <w:rFonts w:cs="B Nazanin" w:hint="cs"/>
          <w:sz w:val="26"/>
          <w:szCs w:val="26"/>
          <w:rtl/>
        </w:rPr>
        <w:t>13</w:t>
      </w:r>
      <w:r w:rsidR="002C0F97" w:rsidRPr="005303F7">
        <w:rPr>
          <w:rFonts w:cs="B Nazanin" w:hint="cs"/>
          <w:sz w:val="26"/>
          <w:szCs w:val="26"/>
          <w:rtl/>
        </w:rPr>
        <w:t>64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3D4CB1" w:rsidRPr="005303F7">
        <w:rPr>
          <w:rFonts w:cs="B Nazanin" w:hint="cs"/>
          <w:sz w:val="26"/>
          <w:szCs w:val="26"/>
          <w:rtl/>
        </w:rPr>
        <w:t xml:space="preserve">اطلاع </w:t>
      </w:r>
      <w:r w:rsidR="005D40C5" w:rsidRPr="005303F7">
        <w:rPr>
          <w:rFonts w:cs="B Nazanin" w:hint="cs"/>
          <w:sz w:val="26"/>
          <w:szCs w:val="26"/>
          <w:rtl/>
        </w:rPr>
        <w:t>دادن</w:t>
      </w:r>
      <w:r w:rsidR="003D4CB1" w:rsidRPr="005303F7">
        <w:rPr>
          <w:rFonts w:cs="B Nazanin" w:hint="cs"/>
          <w:sz w:val="26"/>
          <w:szCs w:val="26"/>
          <w:rtl/>
        </w:rPr>
        <w:t>د که عراق</w:t>
      </w:r>
      <w:r w:rsidR="00CB5959" w:rsidRPr="005303F7">
        <w:rPr>
          <w:rFonts w:cs="B Nazanin" w:hint="cs"/>
          <w:sz w:val="26"/>
          <w:szCs w:val="26"/>
          <w:rtl/>
        </w:rPr>
        <w:t xml:space="preserve"> به کلیه </w:t>
      </w:r>
      <w:r w:rsidR="00C01BD1" w:rsidRPr="005303F7">
        <w:rPr>
          <w:rFonts w:cs="B Nazanin" w:hint="cs"/>
          <w:sz w:val="26"/>
          <w:szCs w:val="26"/>
          <w:rtl/>
        </w:rPr>
        <w:t>برج‌های</w:t>
      </w:r>
      <w:r w:rsidR="00CB5959" w:rsidRPr="005303F7">
        <w:rPr>
          <w:rFonts w:cs="B Nazanin" w:hint="cs"/>
          <w:sz w:val="26"/>
          <w:szCs w:val="26"/>
          <w:rtl/>
        </w:rPr>
        <w:t xml:space="preserve"> خود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CB5959" w:rsidRPr="005303F7">
        <w:rPr>
          <w:rFonts w:cs="B Nazanin" w:hint="cs"/>
          <w:sz w:val="26"/>
          <w:szCs w:val="26"/>
          <w:rtl/>
        </w:rPr>
        <w:t xml:space="preserve"> دستور </w:t>
      </w:r>
      <w:r w:rsidR="00C01BD1" w:rsidRPr="005303F7">
        <w:rPr>
          <w:rFonts w:cs="B Nazanin" w:hint="cs"/>
          <w:sz w:val="26"/>
          <w:szCs w:val="26"/>
          <w:rtl/>
        </w:rPr>
        <w:t>آماده‌باش</w:t>
      </w:r>
      <w:r w:rsidR="00CB5959" w:rsidRPr="005303F7">
        <w:rPr>
          <w:rFonts w:cs="B Nazanin" w:hint="cs"/>
          <w:sz w:val="26"/>
          <w:szCs w:val="26"/>
          <w:rtl/>
        </w:rPr>
        <w:t xml:space="preserve"> داده </w:t>
      </w:r>
      <w:r w:rsidR="005D40C5" w:rsidRPr="005303F7">
        <w:rPr>
          <w:rFonts w:cs="B Nazanin" w:hint="cs"/>
          <w:sz w:val="26"/>
          <w:szCs w:val="26"/>
          <w:rtl/>
        </w:rPr>
        <w:t>است.</w:t>
      </w:r>
      <w:r w:rsidR="00CB5959" w:rsidRPr="005303F7">
        <w:rPr>
          <w:rFonts w:cs="B Nazanin" w:hint="cs"/>
          <w:sz w:val="26"/>
          <w:szCs w:val="26"/>
          <w:rtl/>
        </w:rPr>
        <w:t xml:space="preserve"> ده دقیقه بعد </w:t>
      </w:r>
      <w:r w:rsidR="005D40C5" w:rsidRPr="005303F7">
        <w:rPr>
          <w:rFonts w:cs="B Nazanin" w:hint="cs"/>
          <w:sz w:val="26"/>
          <w:szCs w:val="26"/>
          <w:rtl/>
        </w:rPr>
        <w:t xml:space="preserve">یعنی </w:t>
      </w:r>
      <w:r w:rsidR="00CB5959" w:rsidRPr="005303F7">
        <w:rPr>
          <w:rFonts w:cs="B Nazanin" w:hint="cs"/>
          <w:sz w:val="26"/>
          <w:szCs w:val="26"/>
          <w:rtl/>
        </w:rPr>
        <w:t>در 14</w:t>
      </w:r>
      <w:r w:rsidR="00E6003C" w:rsidRPr="005303F7">
        <w:rPr>
          <w:rFonts w:cs="B Nazanin" w:hint="cs"/>
          <w:sz w:val="26"/>
          <w:szCs w:val="26"/>
          <w:rtl/>
        </w:rPr>
        <w:t>:</w:t>
      </w:r>
      <w:r w:rsidR="00CB5959" w:rsidRPr="005303F7">
        <w:rPr>
          <w:rFonts w:cs="B Nazanin" w:hint="cs"/>
          <w:sz w:val="26"/>
          <w:szCs w:val="26"/>
          <w:rtl/>
        </w:rPr>
        <w:t>35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CB5959" w:rsidRPr="005303F7">
        <w:rPr>
          <w:rFonts w:cs="B Nazanin" w:hint="cs"/>
          <w:sz w:val="26"/>
          <w:szCs w:val="26"/>
          <w:rtl/>
        </w:rPr>
        <w:t xml:space="preserve"> چهار فروند </w:t>
      </w:r>
      <w:r w:rsidR="005D40C5" w:rsidRPr="005303F7">
        <w:rPr>
          <w:rFonts w:cs="B Nazanin" w:hint="cs"/>
          <w:sz w:val="26"/>
          <w:szCs w:val="26"/>
          <w:rtl/>
        </w:rPr>
        <w:t xml:space="preserve">هواپیمای متجاوز </w:t>
      </w:r>
      <w:r w:rsidR="00CB5959" w:rsidRPr="005303F7">
        <w:rPr>
          <w:rFonts w:cs="B Nazanin" w:hint="cs"/>
          <w:sz w:val="26"/>
          <w:szCs w:val="26"/>
          <w:rtl/>
        </w:rPr>
        <w:t xml:space="preserve">با سرعت 420 نات و ارتفاع تخمینی </w:t>
      </w:r>
      <w:r w:rsidR="005D40C5" w:rsidRPr="005303F7">
        <w:rPr>
          <w:rFonts w:cs="B Nazanin" w:hint="cs"/>
          <w:sz w:val="26"/>
          <w:szCs w:val="26"/>
          <w:rtl/>
        </w:rPr>
        <w:t>20000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</w:rPr>
        <w:t>پا</w:t>
      </w:r>
      <w:r w:rsidR="00CB5959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 xml:space="preserve">به‌سمت جنوب شرقی، </w:t>
      </w:r>
      <w:r w:rsidR="00CB5959" w:rsidRPr="005303F7">
        <w:rPr>
          <w:rFonts w:cs="B Nazanin" w:hint="cs"/>
          <w:sz w:val="26"/>
          <w:szCs w:val="26"/>
          <w:rtl/>
        </w:rPr>
        <w:t>در دید رادار بوشهر</w:t>
      </w:r>
      <w:r w:rsidR="006766E7" w:rsidRPr="005303F7">
        <w:rPr>
          <w:rFonts w:cs="B Nazanin" w:hint="cs"/>
          <w:sz w:val="26"/>
          <w:szCs w:val="26"/>
          <w:rtl/>
        </w:rPr>
        <w:t xml:space="preserve"> قرار</w:t>
      </w:r>
      <w:r w:rsidR="00CB5959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گرفتند.</w:t>
      </w:r>
      <w:r w:rsidR="00CB5959" w:rsidRPr="005303F7">
        <w:rPr>
          <w:rFonts w:cs="B Nazanin" w:hint="cs"/>
          <w:sz w:val="26"/>
          <w:szCs w:val="26"/>
          <w:rtl/>
        </w:rPr>
        <w:t xml:space="preserve"> کنترلر شکاری رادار بوشهر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CB5959" w:rsidRPr="005303F7">
        <w:rPr>
          <w:rFonts w:cs="B Nazanin" w:hint="cs"/>
          <w:sz w:val="26"/>
          <w:szCs w:val="26"/>
          <w:rtl/>
        </w:rPr>
        <w:t xml:space="preserve"> بلافاصله به پایگاه ششم دستور اسکرامبل صادر </w:t>
      </w:r>
      <w:r w:rsidR="005D40C5" w:rsidRPr="005303F7">
        <w:rPr>
          <w:rFonts w:cs="B Nazanin" w:hint="cs"/>
          <w:sz w:val="26"/>
          <w:szCs w:val="26"/>
          <w:rtl/>
        </w:rPr>
        <w:t>کرد</w:t>
      </w:r>
      <w:r w:rsidR="00CB5959" w:rsidRPr="005303F7">
        <w:rPr>
          <w:rFonts w:cs="B Nazanin" w:hint="cs"/>
          <w:sz w:val="26"/>
          <w:szCs w:val="26"/>
          <w:rtl/>
        </w:rPr>
        <w:t xml:space="preserve"> و هواپیمای شکاری </w:t>
      </w:r>
      <w:r w:rsidR="003F7A75" w:rsidRPr="005303F7">
        <w:rPr>
          <w:rFonts w:cs="B Nazanin" w:hint="cs"/>
          <w:sz w:val="26"/>
          <w:szCs w:val="26"/>
          <w:rtl/>
        </w:rPr>
        <w:t>پس از</w:t>
      </w:r>
      <w:r w:rsidR="00A14E30" w:rsidRPr="005303F7">
        <w:rPr>
          <w:rFonts w:cs="B Nazanin"/>
          <w:sz w:val="26"/>
          <w:szCs w:val="26"/>
          <w:rtl/>
        </w:rPr>
        <w:t xml:space="preserve"> </w:t>
      </w:r>
      <w:r w:rsidR="003F7A75" w:rsidRPr="005303F7">
        <w:rPr>
          <w:rFonts w:cs="B Nazanin" w:hint="cs"/>
          <w:sz w:val="26"/>
          <w:szCs w:val="26"/>
          <w:rtl/>
        </w:rPr>
        <w:t>پرواز</w:t>
      </w:r>
      <w:r w:rsidR="00382FB5" w:rsidRPr="005303F7">
        <w:rPr>
          <w:rFonts w:cs="B Nazanin" w:hint="cs"/>
          <w:sz w:val="26"/>
          <w:szCs w:val="26"/>
          <w:rtl/>
        </w:rPr>
        <w:t>،</w:t>
      </w:r>
      <w:r w:rsidR="003F7A75" w:rsidRPr="005303F7">
        <w:rPr>
          <w:rFonts w:cs="B Nazanin" w:hint="cs"/>
          <w:sz w:val="26"/>
          <w:szCs w:val="26"/>
          <w:rtl/>
        </w:rPr>
        <w:t xml:space="preserve"> به</w:t>
      </w:r>
      <w:r w:rsidR="005D40C5" w:rsidRPr="005303F7">
        <w:rPr>
          <w:rFonts w:cs="B Nazanin" w:hint="cs"/>
          <w:sz w:val="26"/>
          <w:szCs w:val="26"/>
          <w:rtl/>
        </w:rPr>
        <w:t>‌</w:t>
      </w:r>
      <w:r w:rsidR="003F7A75" w:rsidRPr="005303F7">
        <w:rPr>
          <w:rFonts w:cs="B Nazanin" w:hint="cs"/>
          <w:sz w:val="26"/>
          <w:szCs w:val="26"/>
          <w:rtl/>
        </w:rPr>
        <w:t>سمت</w:t>
      </w:r>
      <w:r w:rsidR="00CB5959" w:rsidRPr="005303F7">
        <w:rPr>
          <w:rFonts w:cs="B Nazanin" w:hint="cs"/>
          <w:sz w:val="26"/>
          <w:szCs w:val="26"/>
          <w:rtl/>
        </w:rPr>
        <w:t xml:space="preserve"> </w:t>
      </w:r>
      <w:r w:rsidR="009E5E02" w:rsidRPr="005303F7">
        <w:rPr>
          <w:rFonts w:cs="B Nazanin" w:hint="cs"/>
          <w:sz w:val="26"/>
          <w:szCs w:val="26"/>
          <w:rtl/>
        </w:rPr>
        <w:t xml:space="preserve">هدف هدایت </w:t>
      </w:r>
      <w:r w:rsidR="005D40C5" w:rsidRPr="005303F7">
        <w:rPr>
          <w:rFonts w:cs="B Nazanin" w:hint="cs"/>
          <w:sz w:val="26"/>
          <w:szCs w:val="26"/>
          <w:rtl/>
        </w:rPr>
        <w:t>شدن</w:t>
      </w:r>
      <w:r w:rsidR="000246C9" w:rsidRPr="005303F7">
        <w:rPr>
          <w:rFonts w:cs="B Nazanin" w:hint="cs"/>
          <w:sz w:val="26"/>
          <w:szCs w:val="26"/>
          <w:rtl/>
        </w:rPr>
        <w:t>د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F41CD4" w:rsidRPr="005303F7">
        <w:rPr>
          <w:rFonts w:cs="B Nazanin" w:hint="cs"/>
          <w:sz w:val="26"/>
          <w:szCs w:val="26"/>
          <w:rtl/>
          <w:lang w:bidi="fa-IR"/>
        </w:rPr>
        <w:t>(اسکندر</w:t>
      </w:r>
      <w:r w:rsidR="000246C9" w:rsidRPr="005303F7">
        <w:rPr>
          <w:rFonts w:cs="B Nazanin" w:hint="cs"/>
          <w:sz w:val="26"/>
          <w:szCs w:val="26"/>
          <w:rtl/>
          <w:lang w:bidi="fa-IR"/>
        </w:rPr>
        <w:t>لو، 1377: 107</w:t>
      </w:r>
      <w:r w:rsidR="00A14E30" w:rsidRPr="005303F7">
        <w:rPr>
          <w:rFonts w:cs="B Nazanin"/>
          <w:sz w:val="26"/>
          <w:szCs w:val="26"/>
          <w:rtl/>
          <w:lang w:bidi="fa-IR"/>
        </w:rPr>
        <w:t>)</w:t>
      </w:r>
      <w:r w:rsidR="004E0223" w:rsidRPr="005303F7">
        <w:rPr>
          <w:rFonts w:cs="B Nazanin" w:hint="cs"/>
          <w:sz w:val="26"/>
          <w:szCs w:val="26"/>
          <w:rtl/>
        </w:rPr>
        <w:t>.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03F7">
        <w:rPr>
          <w:rFonts w:cs="B Nazanin" w:hint="cs"/>
          <w:sz w:val="26"/>
          <w:szCs w:val="26"/>
          <w:rtl/>
        </w:rPr>
        <w:t>در</w:t>
      </w:r>
      <w:r w:rsidR="00B435EF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11</w:t>
      </w:r>
      <w:r w:rsidR="002C0F97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38</w:t>
      </w:r>
      <w:r w:rsidR="00B435EF" w:rsidRPr="005303F7">
        <w:rPr>
          <w:rFonts w:cs="B Nazanin" w:hint="cs"/>
          <w:sz w:val="26"/>
          <w:szCs w:val="26"/>
          <w:rtl/>
        </w:rPr>
        <w:t xml:space="preserve"> </w:t>
      </w:r>
      <w:r w:rsidR="005D40C5" w:rsidRPr="005303F7">
        <w:rPr>
          <w:rFonts w:cs="B Nazanin" w:hint="cs"/>
          <w:sz w:val="26"/>
          <w:szCs w:val="26"/>
          <w:rtl/>
        </w:rPr>
        <w:t>بیست‌وهفتم اسفند</w:t>
      </w:r>
      <w:r w:rsidR="006473F1" w:rsidRPr="005303F7">
        <w:rPr>
          <w:rFonts w:cs="B Nazanin" w:hint="cs"/>
          <w:sz w:val="26"/>
          <w:szCs w:val="26"/>
          <w:rtl/>
        </w:rPr>
        <w:t xml:space="preserve">64 از طریق شنود منطقه گزارش </w:t>
      </w:r>
      <w:r w:rsidR="005D40C5" w:rsidRPr="005303F7">
        <w:rPr>
          <w:rFonts w:cs="B Nazanin" w:hint="cs"/>
          <w:sz w:val="26"/>
          <w:szCs w:val="26"/>
          <w:rtl/>
        </w:rPr>
        <w:t>ش</w:t>
      </w:r>
      <w:r w:rsidR="00C01BD1" w:rsidRPr="005303F7">
        <w:rPr>
          <w:rFonts w:cs="B Nazanin" w:hint="cs"/>
          <w:sz w:val="26"/>
          <w:szCs w:val="26"/>
          <w:rtl/>
        </w:rPr>
        <w:t>د</w:t>
      </w:r>
      <w:r w:rsidR="006473F1" w:rsidRPr="005303F7">
        <w:rPr>
          <w:rFonts w:cs="B Nazanin" w:hint="cs"/>
          <w:sz w:val="26"/>
          <w:szCs w:val="26"/>
          <w:rtl/>
        </w:rPr>
        <w:t xml:space="preserve"> که سکوی نوروز </w:t>
      </w:r>
      <w:r w:rsidR="00C01BD1" w:rsidRPr="005303F7">
        <w:rPr>
          <w:rFonts w:cs="B Nazanin" w:hint="cs"/>
          <w:sz w:val="26"/>
          <w:szCs w:val="26"/>
          <w:rtl/>
        </w:rPr>
        <w:t>در</w:t>
      </w:r>
      <w:r w:rsidR="00382FB5" w:rsidRPr="005303F7">
        <w:rPr>
          <w:rFonts w:cs="B Nazanin" w:hint="cs"/>
          <w:sz w:val="26"/>
          <w:szCs w:val="26"/>
          <w:rtl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</w:rPr>
        <w:t>خطر</w:t>
      </w:r>
      <w:r w:rsidR="006473F1" w:rsidRPr="005303F7">
        <w:rPr>
          <w:rFonts w:cs="B Nazanin" w:hint="cs"/>
          <w:sz w:val="26"/>
          <w:szCs w:val="26"/>
          <w:rtl/>
        </w:rPr>
        <w:t xml:space="preserve"> است و به همین دلیل به پست فرماندهی نیروی </w:t>
      </w:r>
      <w:r w:rsidR="00C01BD1" w:rsidRPr="005303F7">
        <w:rPr>
          <w:rFonts w:cs="B Nazanin" w:hint="cs"/>
          <w:sz w:val="26"/>
          <w:szCs w:val="26"/>
          <w:rtl/>
        </w:rPr>
        <w:t>دریایی</w:t>
      </w:r>
      <w:r w:rsidR="005D40C5" w:rsidRPr="005303F7">
        <w:rPr>
          <w:rFonts w:cs="B Nazanin" w:hint="cs"/>
          <w:sz w:val="26"/>
          <w:szCs w:val="26"/>
          <w:rtl/>
        </w:rPr>
        <w:t>،</w:t>
      </w:r>
      <w:r w:rsidR="006473F1" w:rsidRPr="005303F7">
        <w:rPr>
          <w:rFonts w:cs="B Nazanin" w:hint="cs"/>
          <w:sz w:val="26"/>
          <w:szCs w:val="26"/>
          <w:rtl/>
        </w:rPr>
        <w:t xml:space="preserve"> وضعیت قرمز اعلام و </w:t>
      </w:r>
      <w:r w:rsidR="005D40C5" w:rsidRPr="005303F7">
        <w:rPr>
          <w:rFonts w:cs="B Nazanin" w:hint="cs"/>
          <w:sz w:val="26"/>
          <w:szCs w:val="26"/>
          <w:rtl/>
        </w:rPr>
        <w:t xml:space="preserve">به </w:t>
      </w:r>
      <w:r w:rsidR="006473F1" w:rsidRPr="005303F7">
        <w:rPr>
          <w:rFonts w:cs="B Nazanin" w:hint="cs"/>
          <w:sz w:val="26"/>
          <w:szCs w:val="26"/>
          <w:rtl/>
        </w:rPr>
        <w:t xml:space="preserve">هواپیمای شکاری اف </w:t>
      </w:r>
      <w:r w:rsidR="009A723F" w:rsidRPr="005303F7">
        <w:rPr>
          <w:rFonts w:cs="B Nazanin" w:hint="cs"/>
          <w:sz w:val="26"/>
          <w:szCs w:val="26"/>
          <w:rtl/>
        </w:rPr>
        <w:t>14</w:t>
      </w:r>
      <w:r w:rsidR="00042115" w:rsidRPr="005303F7">
        <w:rPr>
          <w:rFonts w:cs="B Nazanin" w:hint="cs"/>
          <w:sz w:val="26"/>
          <w:szCs w:val="26"/>
          <w:rtl/>
        </w:rPr>
        <w:t xml:space="preserve"> </w:t>
      </w:r>
      <w:r w:rsidR="006473F1" w:rsidRPr="005303F7">
        <w:rPr>
          <w:rFonts w:cs="B Nazanin" w:hint="cs"/>
          <w:sz w:val="26"/>
          <w:szCs w:val="26"/>
          <w:rtl/>
        </w:rPr>
        <w:t xml:space="preserve">با معرف </w:t>
      </w:r>
      <w:r w:rsidR="00365765" w:rsidRPr="005303F7">
        <w:rPr>
          <w:rFonts w:cs="B Nazanin" w:hint="cs"/>
          <w:sz w:val="26"/>
          <w:szCs w:val="26"/>
          <w:rtl/>
        </w:rPr>
        <w:t>«</w:t>
      </w:r>
      <w:r w:rsidR="00A14E30" w:rsidRPr="005303F7">
        <w:rPr>
          <w:rFonts w:cs="B Nazanin" w:hint="cs"/>
          <w:sz w:val="26"/>
          <w:szCs w:val="26"/>
          <w:rtl/>
        </w:rPr>
        <w:t>کیوان</w:t>
      </w:r>
      <w:r w:rsidR="00A14E30" w:rsidRPr="005303F7">
        <w:rPr>
          <w:rFonts w:cs="B Nazanin"/>
          <w:sz w:val="26"/>
          <w:szCs w:val="26"/>
          <w:rtl/>
        </w:rPr>
        <w:t xml:space="preserve"> 21</w:t>
      </w:r>
      <w:r w:rsidR="00365765" w:rsidRPr="005303F7">
        <w:rPr>
          <w:rFonts w:cs="B Nazanin" w:hint="cs"/>
          <w:sz w:val="26"/>
          <w:szCs w:val="26"/>
          <w:rtl/>
        </w:rPr>
        <w:t>»</w:t>
      </w:r>
      <w:r w:rsidR="00B435EF" w:rsidRPr="005303F7">
        <w:rPr>
          <w:rFonts w:cs="B Nazanin" w:hint="cs"/>
          <w:sz w:val="26"/>
          <w:szCs w:val="26"/>
          <w:rtl/>
        </w:rPr>
        <w:t xml:space="preserve"> </w:t>
      </w:r>
      <w:r w:rsidR="006473F1" w:rsidRPr="005303F7">
        <w:rPr>
          <w:rFonts w:cs="B Nazanin" w:hint="cs"/>
          <w:sz w:val="26"/>
          <w:szCs w:val="26"/>
          <w:rtl/>
          <w:lang w:bidi="fa-IR"/>
        </w:rPr>
        <w:t xml:space="preserve">اسکرامبل داده </w:t>
      </w:r>
      <w:r w:rsidR="005D40C5" w:rsidRPr="005303F7">
        <w:rPr>
          <w:rFonts w:cs="B Nazanin" w:hint="cs"/>
          <w:sz w:val="26"/>
          <w:szCs w:val="26"/>
          <w:rtl/>
          <w:lang w:bidi="fa-IR"/>
        </w:rPr>
        <w:t>ش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د</w:t>
      </w:r>
      <w:r w:rsidR="00A14E30" w:rsidRPr="005303F7">
        <w:rPr>
          <w:rFonts w:cs="B Nazanin"/>
          <w:sz w:val="26"/>
          <w:szCs w:val="26"/>
          <w:rtl/>
          <w:lang w:bidi="fa-IR"/>
        </w:rPr>
        <w:t xml:space="preserve"> (</w:t>
      </w:r>
      <w:r w:rsidR="006473F1" w:rsidRPr="005303F7">
        <w:rPr>
          <w:rFonts w:cs="B Nazanin" w:hint="cs"/>
          <w:sz w:val="26"/>
          <w:szCs w:val="26"/>
          <w:rtl/>
          <w:lang w:bidi="fa-IR"/>
        </w:rPr>
        <w:t>همان</w:t>
      </w:r>
      <w:r w:rsidR="00B435EF" w:rsidRPr="005303F7">
        <w:rPr>
          <w:rFonts w:cs="B Nazanin" w:hint="cs"/>
          <w:sz w:val="26"/>
          <w:szCs w:val="26"/>
          <w:rtl/>
          <w:lang w:bidi="fa-IR"/>
        </w:rPr>
        <w:t>:</w:t>
      </w:r>
      <w:r w:rsidR="006473F1" w:rsidRPr="005303F7">
        <w:rPr>
          <w:rFonts w:cs="B Nazanin" w:hint="cs"/>
          <w:sz w:val="26"/>
          <w:szCs w:val="26"/>
          <w:rtl/>
          <w:lang w:bidi="fa-IR"/>
        </w:rPr>
        <w:t xml:space="preserve"> 250)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.</w:t>
      </w:r>
      <w:r w:rsidR="002C0F97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122B3F" w:rsidRPr="005303F7">
        <w:rPr>
          <w:rFonts w:cs="B Nazanin" w:hint="cs"/>
          <w:sz w:val="26"/>
          <w:szCs w:val="26"/>
          <w:rtl/>
        </w:rPr>
        <w:t>در</w:t>
      </w:r>
      <w:r w:rsidR="00B435EF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09</w:t>
      </w:r>
      <w:r w:rsidR="00294A93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30</w:t>
      </w:r>
      <w:r w:rsidR="00B435EF" w:rsidRPr="005303F7">
        <w:rPr>
          <w:rFonts w:ascii="Sakkal Majalla" w:hAnsi="Sakkal Majalla" w:cs="B Nazanin" w:hint="cs"/>
          <w:sz w:val="26"/>
          <w:szCs w:val="26"/>
          <w:rtl/>
        </w:rPr>
        <w:t xml:space="preserve"> </w:t>
      </w:r>
      <w:r w:rsidR="00365765" w:rsidRPr="005303F7">
        <w:rPr>
          <w:rFonts w:ascii="Sakkal Majalla" w:hAnsi="Sakkal Majalla" w:cs="B Nazanin" w:hint="cs"/>
          <w:sz w:val="26"/>
          <w:szCs w:val="26"/>
          <w:rtl/>
        </w:rPr>
        <w:t xml:space="preserve">نوزدهم تیر </w:t>
      </w:r>
      <w:r w:rsidR="00294A93" w:rsidRPr="005303F7">
        <w:rPr>
          <w:rFonts w:ascii="Sakkal Majalla" w:hAnsi="Sakkal Majalla" w:cs="B Nazanin" w:hint="cs"/>
          <w:sz w:val="26"/>
          <w:szCs w:val="26"/>
          <w:rtl/>
        </w:rPr>
        <w:t>1365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157615" w:rsidRPr="005303F7">
        <w:rPr>
          <w:rFonts w:cs="B Nazanin" w:hint="cs"/>
          <w:sz w:val="26"/>
          <w:szCs w:val="26"/>
          <w:rtl/>
        </w:rPr>
        <w:t>با دریافت اطل</w:t>
      </w:r>
      <w:r w:rsidR="00D01A42" w:rsidRPr="005303F7">
        <w:rPr>
          <w:rFonts w:cs="B Nazanin" w:hint="cs"/>
          <w:sz w:val="26"/>
          <w:szCs w:val="26"/>
          <w:rtl/>
        </w:rPr>
        <w:t xml:space="preserve">اعیه حمله هوایی روی دریا از </w:t>
      </w:r>
      <w:r w:rsidR="00750D58" w:rsidRPr="005303F7">
        <w:rPr>
          <w:rFonts w:cs="B Nazanin" w:hint="cs"/>
          <w:sz w:val="26"/>
          <w:szCs w:val="26"/>
          <w:rtl/>
        </w:rPr>
        <w:t>سایت‌های</w:t>
      </w:r>
      <w:r w:rsidR="00157615" w:rsidRPr="005303F7">
        <w:rPr>
          <w:rFonts w:cs="B Nazanin" w:hint="cs"/>
          <w:sz w:val="26"/>
          <w:szCs w:val="26"/>
          <w:rtl/>
        </w:rPr>
        <w:t xml:space="preserve"> شنود</w:t>
      </w:r>
      <w:r w:rsidR="00365765" w:rsidRPr="005303F7">
        <w:rPr>
          <w:rFonts w:cs="B Nazanin" w:hint="cs"/>
          <w:sz w:val="26"/>
          <w:szCs w:val="26"/>
          <w:rtl/>
        </w:rPr>
        <w:t>،</w:t>
      </w:r>
      <w:r w:rsidR="00157615" w:rsidRPr="005303F7">
        <w:rPr>
          <w:rFonts w:cs="B Nazanin" w:hint="cs"/>
          <w:sz w:val="26"/>
          <w:szCs w:val="26"/>
          <w:rtl/>
        </w:rPr>
        <w:t xml:space="preserve"> </w:t>
      </w:r>
      <w:r w:rsidR="00B435EF" w:rsidRPr="005303F7">
        <w:rPr>
          <w:rFonts w:cs="B Nazanin" w:hint="cs"/>
          <w:sz w:val="26"/>
          <w:szCs w:val="26"/>
          <w:rtl/>
        </w:rPr>
        <w:t>وضعیت منطقه</w:t>
      </w:r>
      <w:r w:rsidR="00157615" w:rsidRPr="005303F7">
        <w:rPr>
          <w:rFonts w:cs="B Nazanin" w:hint="cs"/>
          <w:sz w:val="26"/>
          <w:szCs w:val="26"/>
          <w:rtl/>
        </w:rPr>
        <w:t xml:space="preserve"> بوشهر </w:t>
      </w:r>
      <w:r w:rsidR="00B435EF" w:rsidRPr="005303F7">
        <w:rPr>
          <w:rFonts w:cs="B Nazanin" w:hint="cs"/>
          <w:sz w:val="26"/>
          <w:szCs w:val="26"/>
          <w:rtl/>
        </w:rPr>
        <w:t xml:space="preserve">قرمز </w:t>
      </w:r>
      <w:r w:rsidR="00157615" w:rsidRPr="005303F7">
        <w:rPr>
          <w:rFonts w:cs="B Nazanin" w:hint="cs"/>
          <w:sz w:val="26"/>
          <w:szCs w:val="26"/>
          <w:rtl/>
        </w:rPr>
        <w:t>اعلام</w:t>
      </w:r>
      <w:r w:rsidR="00750D58" w:rsidRPr="005303F7">
        <w:rPr>
          <w:rFonts w:cs="B Nazanin" w:hint="cs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>ش</w:t>
      </w:r>
      <w:r w:rsidR="00750D58" w:rsidRPr="005303F7">
        <w:rPr>
          <w:rFonts w:cs="B Nazanin" w:hint="cs"/>
          <w:sz w:val="26"/>
          <w:szCs w:val="26"/>
          <w:rtl/>
        </w:rPr>
        <w:t>د</w:t>
      </w:r>
      <w:r w:rsidR="00157615" w:rsidRPr="005303F7">
        <w:rPr>
          <w:rFonts w:cs="B Nazanin" w:hint="cs"/>
          <w:sz w:val="26"/>
          <w:szCs w:val="26"/>
          <w:rtl/>
        </w:rPr>
        <w:t xml:space="preserve"> و</w:t>
      </w:r>
      <w:r w:rsidR="00177E87" w:rsidRPr="005303F7">
        <w:rPr>
          <w:rFonts w:cs="B Nazanin" w:hint="cs"/>
          <w:sz w:val="26"/>
          <w:szCs w:val="26"/>
          <w:rtl/>
        </w:rPr>
        <w:t xml:space="preserve"> مرکز عملیات منطقه‌ای شیراز</w:t>
      </w:r>
      <w:r w:rsidR="00365765" w:rsidRPr="005303F7">
        <w:rPr>
          <w:rFonts w:cs="B Nazanin" w:hint="cs"/>
          <w:sz w:val="26"/>
          <w:szCs w:val="26"/>
          <w:rtl/>
        </w:rPr>
        <w:t>،</w:t>
      </w:r>
      <w:r w:rsidR="00157615" w:rsidRPr="005303F7">
        <w:rPr>
          <w:rFonts w:cs="B Nazanin" w:hint="cs"/>
          <w:sz w:val="26"/>
          <w:szCs w:val="26"/>
          <w:rtl/>
        </w:rPr>
        <w:t xml:space="preserve"> </w:t>
      </w:r>
      <w:r w:rsidR="00750D58" w:rsidRPr="005303F7">
        <w:rPr>
          <w:rFonts w:cs="B Nazanin" w:hint="cs"/>
          <w:sz w:val="26"/>
          <w:szCs w:val="26"/>
          <w:rtl/>
        </w:rPr>
        <w:t>دستور</w:t>
      </w:r>
      <w:r w:rsidR="00157615" w:rsidRPr="005303F7">
        <w:rPr>
          <w:rFonts w:cs="B Nazanin" w:hint="cs"/>
          <w:sz w:val="26"/>
          <w:szCs w:val="26"/>
          <w:rtl/>
        </w:rPr>
        <w:t xml:space="preserve"> اسکر</w:t>
      </w:r>
      <w:r w:rsidR="00B435EF" w:rsidRPr="005303F7">
        <w:rPr>
          <w:rFonts w:cs="B Nazanin" w:hint="cs"/>
          <w:sz w:val="26"/>
          <w:szCs w:val="26"/>
          <w:rtl/>
        </w:rPr>
        <w:t>ا</w:t>
      </w:r>
      <w:r w:rsidR="00157615" w:rsidRPr="005303F7">
        <w:rPr>
          <w:rFonts w:cs="B Nazanin" w:hint="cs"/>
          <w:sz w:val="26"/>
          <w:szCs w:val="26"/>
          <w:rtl/>
        </w:rPr>
        <w:t xml:space="preserve">مبل </w:t>
      </w:r>
      <w:r w:rsidR="00D01A42" w:rsidRPr="005303F7">
        <w:rPr>
          <w:rFonts w:cs="B Nazanin" w:hint="cs"/>
          <w:sz w:val="26"/>
          <w:szCs w:val="26"/>
          <w:rtl/>
        </w:rPr>
        <w:t xml:space="preserve">هواپیمای </w:t>
      </w:r>
      <w:r w:rsidR="00750D58" w:rsidRPr="005303F7">
        <w:rPr>
          <w:rFonts w:cs="B Nazanin" w:hint="cs"/>
          <w:sz w:val="26"/>
          <w:szCs w:val="26"/>
          <w:rtl/>
        </w:rPr>
        <w:t xml:space="preserve">شکاری </w:t>
      </w:r>
      <w:r w:rsidR="00D01A42" w:rsidRPr="005303F7">
        <w:rPr>
          <w:rFonts w:cs="B Nazanin" w:hint="cs"/>
          <w:sz w:val="26"/>
          <w:szCs w:val="26"/>
          <w:rtl/>
        </w:rPr>
        <w:t>اف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D01A42" w:rsidRPr="005303F7">
        <w:rPr>
          <w:rFonts w:cs="B Nazanin" w:hint="cs"/>
          <w:sz w:val="26"/>
          <w:szCs w:val="26"/>
          <w:rtl/>
        </w:rPr>
        <w:t>14</w:t>
      </w:r>
      <w:r w:rsidR="00177E87" w:rsidRPr="005303F7">
        <w:rPr>
          <w:rFonts w:cs="B Nazanin" w:hint="cs"/>
          <w:sz w:val="26"/>
          <w:szCs w:val="26"/>
          <w:rtl/>
        </w:rPr>
        <w:t xml:space="preserve"> را </w:t>
      </w:r>
      <w:r w:rsidR="00750D58" w:rsidRPr="005303F7">
        <w:rPr>
          <w:rFonts w:cs="B Nazanin" w:hint="cs"/>
          <w:sz w:val="26"/>
          <w:szCs w:val="26"/>
          <w:rtl/>
        </w:rPr>
        <w:t>صادر</w:t>
      </w:r>
      <w:r w:rsidR="004E0223" w:rsidRPr="005303F7">
        <w:rPr>
          <w:rFonts w:cs="B Nazanin" w:hint="cs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>کر</w:t>
      </w:r>
      <w:r w:rsidR="004E0223" w:rsidRPr="005303F7">
        <w:rPr>
          <w:rFonts w:cs="B Nazanin" w:hint="cs"/>
          <w:sz w:val="26"/>
          <w:szCs w:val="26"/>
          <w:rtl/>
        </w:rPr>
        <w:t>د</w:t>
      </w:r>
      <w:r w:rsidR="0052764C" w:rsidRPr="005303F7">
        <w:rPr>
          <w:rFonts w:cs="B Nazanin" w:hint="cs"/>
          <w:sz w:val="26"/>
          <w:szCs w:val="26"/>
          <w:rtl/>
        </w:rPr>
        <w:t xml:space="preserve"> </w:t>
      </w:r>
      <w:r w:rsidR="00177E87" w:rsidRPr="005303F7">
        <w:rPr>
          <w:rFonts w:cs="B Nazanin" w:hint="cs"/>
          <w:sz w:val="26"/>
          <w:szCs w:val="26"/>
          <w:rtl/>
        </w:rPr>
        <w:t>(</w:t>
      </w:r>
      <w:r w:rsidR="00C01BD1" w:rsidRPr="005303F7">
        <w:rPr>
          <w:rFonts w:cs="B Nazanin" w:hint="cs"/>
          <w:sz w:val="26"/>
          <w:szCs w:val="26"/>
          <w:rtl/>
        </w:rPr>
        <w:t>اسکندرلو</w:t>
      </w:r>
      <w:r w:rsidR="00177E87" w:rsidRPr="005303F7">
        <w:rPr>
          <w:rFonts w:cs="B Nazanin" w:hint="cs"/>
          <w:sz w:val="26"/>
          <w:szCs w:val="26"/>
          <w:rtl/>
        </w:rPr>
        <w:t>،</w:t>
      </w:r>
      <w:r w:rsidR="00157615" w:rsidRPr="005303F7">
        <w:rPr>
          <w:rFonts w:cs="B Nazanin" w:hint="cs"/>
          <w:sz w:val="26"/>
          <w:szCs w:val="26"/>
          <w:rtl/>
        </w:rPr>
        <w:t xml:space="preserve"> </w:t>
      </w:r>
      <w:r w:rsidR="00177E87" w:rsidRPr="005303F7">
        <w:rPr>
          <w:rFonts w:cs="B Nazanin" w:hint="cs"/>
          <w:sz w:val="26"/>
          <w:szCs w:val="26"/>
          <w:rtl/>
        </w:rPr>
        <w:t xml:space="preserve">1378: </w:t>
      </w:r>
      <w:r w:rsidR="00157615" w:rsidRPr="005303F7">
        <w:rPr>
          <w:rFonts w:cs="B Nazanin" w:hint="cs"/>
          <w:sz w:val="26"/>
          <w:szCs w:val="26"/>
          <w:rtl/>
        </w:rPr>
        <w:t>78)</w:t>
      </w:r>
      <w:r w:rsidR="004E0223" w:rsidRPr="005303F7">
        <w:rPr>
          <w:rFonts w:cs="B Nazanin" w:hint="cs"/>
          <w:sz w:val="26"/>
          <w:szCs w:val="26"/>
          <w:rtl/>
        </w:rPr>
        <w:t>.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122B3F" w:rsidRPr="005303F7">
        <w:rPr>
          <w:rFonts w:cs="B Nazanin" w:hint="cs"/>
          <w:sz w:val="26"/>
          <w:szCs w:val="26"/>
          <w:rtl/>
        </w:rPr>
        <w:t>در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10</w:t>
      </w:r>
      <w:r w:rsidR="00294A93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20</w:t>
      </w:r>
      <w:r w:rsidR="00A14E30" w:rsidRPr="005303F7">
        <w:rPr>
          <w:rFonts w:cs="B Nazanin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 xml:space="preserve">شانزدهم خرداد </w:t>
      </w:r>
      <w:r w:rsidR="00842670" w:rsidRPr="005303F7">
        <w:rPr>
          <w:rFonts w:cs="B Nazanin" w:hint="cs"/>
          <w:sz w:val="26"/>
          <w:szCs w:val="26"/>
          <w:rtl/>
        </w:rPr>
        <w:t>1366</w:t>
      </w:r>
      <w:r w:rsidR="00122B3F" w:rsidRPr="005303F7">
        <w:rPr>
          <w:rFonts w:cs="B Nazanin" w:hint="cs"/>
          <w:sz w:val="26"/>
          <w:szCs w:val="26"/>
          <w:rtl/>
        </w:rPr>
        <w:t>،</w:t>
      </w:r>
      <w:r w:rsidR="008B779F" w:rsidRPr="005303F7">
        <w:rPr>
          <w:rFonts w:cs="B Nazanin" w:hint="cs"/>
          <w:sz w:val="26"/>
          <w:szCs w:val="26"/>
          <w:rtl/>
        </w:rPr>
        <w:t xml:space="preserve"> </w:t>
      </w:r>
      <w:r w:rsidR="00842670" w:rsidRPr="005303F7">
        <w:rPr>
          <w:rFonts w:cs="B Nazanin" w:hint="cs"/>
          <w:sz w:val="26"/>
          <w:szCs w:val="26"/>
          <w:rtl/>
        </w:rPr>
        <w:t xml:space="preserve">از </w:t>
      </w:r>
      <w:r w:rsidR="00292615" w:rsidRPr="005303F7">
        <w:rPr>
          <w:rFonts w:cs="B Nazanin" w:hint="cs"/>
          <w:sz w:val="26"/>
          <w:szCs w:val="26"/>
          <w:rtl/>
        </w:rPr>
        <w:t xml:space="preserve">مرکز عملیات منطقه‌ای </w:t>
      </w:r>
      <w:r w:rsidR="00842670" w:rsidRPr="005303F7">
        <w:rPr>
          <w:rFonts w:cs="B Nazanin" w:hint="cs"/>
          <w:sz w:val="26"/>
          <w:szCs w:val="26"/>
          <w:rtl/>
        </w:rPr>
        <w:t xml:space="preserve">شیراز اعلام </w:t>
      </w:r>
      <w:r w:rsidR="00365765" w:rsidRPr="005303F7">
        <w:rPr>
          <w:rFonts w:cs="B Nazanin" w:hint="cs"/>
          <w:sz w:val="26"/>
          <w:szCs w:val="26"/>
          <w:rtl/>
        </w:rPr>
        <w:t>ش</w:t>
      </w:r>
      <w:r w:rsidR="00842670" w:rsidRPr="005303F7">
        <w:rPr>
          <w:rFonts w:cs="B Nazanin" w:hint="cs"/>
          <w:sz w:val="26"/>
          <w:szCs w:val="26"/>
          <w:rtl/>
        </w:rPr>
        <w:t xml:space="preserve">د که یک فروند شناور مورد اصابت </w:t>
      </w:r>
      <w:r w:rsidR="00DC744B">
        <w:rPr>
          <w:rFonts w:cs="B Nazanin" w:hint="cs"/>
          <w:sz w:val="26"/>
          <w:szCs w:val="26"/>
          <w:rtl/>
        </w:rPr>
        <w:t>قرارگرفته</w:t>
      </w:r>
      <w:r w:rsidR="00842670" w:rsidRPr="005303F7">
        <w:rPr>
          <w:rFonts w:cs="B Nazanin" w:hint="cs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 xml:space="preserve">است </w:t>
      </w:r>
      <w:r w:rsidR="00842670" w:rsidRPr="005303F7">
        <w:rPr>
          <w:rFonts w:cs="B Nazanin" w:hint="cs"/>
          <w:sz w:val="26"/>
          <w:szCs w:val="26"/>
          <w:rtl/>
        </w:rPr>
        <w:t>و در شمال قطر</w:t>
      </w:r>
      <w:r w:rsidR="00365765" w:rsidRPr="005303F7">
        <w:rPr>
          <w:rFonts w:cs="B Nazanin" w:hint="cs"/>
          <w:sz w:val="26"/>
          <w:szCs w:val="26"/>
          <w:rtl/>
        </w:rPr>
        <w:t>،</w:t>
      </w:r>
      <w:r w:rsidR="00842670" w:rsidRPr="005303F7">
        <w:rPr>
          <w:rFonts w:cs="B Nazanin" w:hint="cs"/>
          <w:sz w:val="26"/>
          <w:szCs w:val="26"/>
          <w:rtl/>
        </w:rPr>
        <w:t xml:space="preserve"> در محاصره دو فروند ناو و یک </w:t>
      </w:r>
      <w:r w:rsidR="00292615" w:rsidRPr="005303F7">
        <w:rPr>
          <w:rFonts w:cs="B Nazanin" w:hint="cs"/>
          <w:sz w:val="26"/>
          <w:szCs w:val="26"/>
          <w:rtl/>
        </w:rPr>
        <w:t>بالگرد</w:t>
      </w:r>
      <w:r w:rsidR="00842670" w:rsidRPr="005303F7">
        <w:rPr>
          <w:rFonts w:cs="B Nazanin" w:hint="cs"/>
          <w:sz w:val="26"/>
          <w:szCs w:val="26"/>
          <w:rtl/>
        </w:rPr>
        <w:t xml:space="preserve"> کبر</w:t>
      </w:r>
      <w:r w:rsidR="00365765" w:rsidRPr="005303F7">
        <w:rPr>
          <w:rFonts w:cs="B Nazanin" w:hint="cs"/>
          <w:sz w:val="26"/>
          <w:szCs w:val="26"/>
          <w:rtl/>
        </w:rPr>
        <w:t>ا</w:t>
      </w:r>
      <w:r w:rsidR="00842670" w:rsidRPr="005303F7">
        <w:rPr>
          <w:rFonts w:cs="B Nazanin" w:hint="cs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>قرار دارد. متعاقب اعلام این خبر،</w:t>
      </w:r>
      <w:r w:rsidR="00842670" w:rsidRPr="005303F7">
        <w:rPr>
          <w:rFonts w:cs="B Nazanin" w:hint="cs"/>
          <w:sz w:val="26"/>
          <w:szCs w:val="26"/>
          <w:rtl/>
        </w:rPr>
        <w:t xml:space="preserve"> در 10</w:t>
      </w:r>
      <w:r w:rsidR="00292615" w:rsidRPr="005303F7">
        <w:rPr>
          <w:rFonts w:cs="B Nazanin" w:hint="cs"/>
          <w:sz w:val="26"/>
          <w:szCs w:val="26"/>
          <w:rtl/>
        </w:rPr>
        <w:t>:</w:t>
      </w:r>
      <w:r w:rsidR="00842670" w:rsidRPr="005303F7">
        <w:rPr>
          <w:rFonts w:cs="B Nazanin" w:hint="cs"/>
          <w:sz w:val="26"/>
          <w:szCs w:val="26"/>
          <w:rtl/>
        </w:rPr>
        <w:t xml:space="preserve">31 </w:t>
      </w:r>
      <w:r w:rsidR="00365765" w:rsidRPr="005303F7">
        <w:rPr>
          <w:rFonts w:cs="B Nazanin" w:hint="cs"/>
          <w:sz w:val="26"/>
          <w:szCs w:val="26"/>
          <w:rtl/>
        </w:rPr>
        <w:t xml:space="preserve">به </w:t>
      </w:r>
      <w:r w:rsidR="00842670" w:rsidRPr="005303F7">
        <w:rPr>
          <w:rFonts w:cs="B Nazanin" w:hint="cs"/>
          <w:sz w:val="26"/>
          <w:szCs w:val="26"/>
          <w:rtl/>
        </w:rPr>
        <w:t>هواپیماهای اف</w:t>
      </w:r>
      <w:r w:rsidR="00294A93" w:rsidRPr="005303F7">
        <w:rPr>
          <w:rFonts w:cs="B Nazanin" w:hint="cs"/>
          <w:sz w:val="26"/>
          <w:szCs w:val="26"/>
          <w:rtl/>
        </w:rPr>
        <w:t xml:space="preserve"> </w:t>
      </w:r>
      <w:r w:rsidR="00842670" w:rsidRPr="005303F7">
        <w:rPr>
          <w:rFonts w:cs="B Nazanin" w:hint="cs"/>
          <w:sz w:val="26"/>
          <w:szCs w:val="26"/>
          <w:rtl/>
        </w:rPr>
        <w:t>4 و اف</w:t>
      </w:r>
      <w:r w:rsidR="00294A93" w:rsidRPr="005303F7">
        <w:rPr>
          <w:rFonts w:cs="B Nazanin" w:hint="cs"/>
          <w:sz w:val="26"/>
          <w:szCs w:val="26"/>
          <w:rtl/>
        </w:rPr>
        <w:t xml:space="preserve"> </w:t>
      </w:r>
      <w:r w:rsidR="00842670" w:rsidRPr="005303F7">
        <w:rPr>
          <w:rFonts w:cs="B Nazanin" w:hint="cs"/>
          <w:sz w:val="26"/>
          <w:szCs w:val="26"/>
          <w:rtl/>
        </w:rPr>
        <w:t>14 اسکر</w:t>
      </w:r>
      <w:r w:rsidR="00C01BD1" w:rsidRPr="005303F7">
        <w:rPr>
          <w:rFonts w:cs="B Nazanin" w:hint="cs"/>
          <w:sz w:val="26"/>
          <w:szCs w:val="26"/>
          <w:rtl/>
        </w:rPr>
        <w:t>ا</w:t>
      </w:r>
      <w:r w:rsidR="00842670" w:rsidRPr="005303F7">
        <w:rPr>
          <w:rFonts w:cs="B Nazanin" w:hint="cs"/>
          <w:sz w:val="26"/>
          <w:szCs w:val="26"/>
          <w:rtl/>
        </w:rPr>
        <w:t xml:space="preserve">مبل داده </w:t>
      </w:r>
      <w:r w:rsidR="00365765" w:rsidRPr="005303F7">
        <w:rPr>
          <w:rFonts w:cs="B Nazanin" w:hint="cs"/>
          <w:sz w:val="26"/>
          <w:szCs w:val="26"/>
          <w:rtl/>
        </w:rPr>
        <w:t>ش</w:t>
      </w:r>
      <w:r w:rsidR="004E0223" w:rsidRPr="005303F7">
        <w:rPr>
          <w:rFonts w:cs="B Nazanin" w:hint="cs"/>
          <w:sz w:val="26"/>
          <w:szCs w:val="26"/>
          <w:rtl/>
        </w:rPr>
        <w:t>د</w:t>
      </w:r>
      <w:r w:rsidR="00F41CD4" w:rsidRPr="005303F7">
        <w:rPr>
          <w:rFonts w:cs="B Nazanin" w:hint="cs"/>
          <w:sz w:val="26"/>
          <w:szCs w:val="26"/>
          <w:rtl/>
        </w:rPr>
        <w:t xml:space="preserve"> </w:t>
      </w:r>
      <w:r w:rsidR="00842670" w:rsidRPr="005303F7">
        <w:rPr>
          <w:rFonts w:cs="B Nazanin" w:hint="cs"/>
          <w:sz w:val="26"/>
          <w:szCs w:val="26"/>
          <w:rtl/>
        </w:rPr>
        <w:t>(</w:t>
      </w:r>
      <w:r w:rsidR="00292615" w:rsidRPr="005303F7">
        <w:rPr>
          <w:rFonts w:cs="B Nazanin" w:hint="cs"/>
          <w:sz w:val="26"/>
          <w:szCs w:val="26"/>
          <w:rtl/>
        </w:rPr>
        <w:t>همان:</w:t>
      </w:r>
      <w:r w:rsidR="00842670" w:rsidRPr="005303F7">
        <w:rPr>
          <w:rFonts w:cs="B Nazanin" w:hint="cs"/>
          <w:sz w:val="26"/>
          <w:szCs w:val="26"/>
          <w:rtl/>
        </w:rPr>
        <w:t xml:space="preserve"> 120)</w:t>
      </w:r>
      <w:r w:rsidR="004E0223" w:rsidRPr="005303F7">
        <w:rPr>
          <w:rFonts w:cs="B Nazanin" w:hint="cs"/>
          <w:sz w:val="26"/>
          <w:szCs w:val="26"/>
          <w:rtl/>
        </w:rPr>
        <w:t>.</w:t>
      </w:r>
      <w:r w:rsidR="00294A93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122B3F" w:rsidRPr="005303F7">
        <w:rPr>
          <w:rFonts w:cs="B Nazanin" w:hint="cs"/>
          <w:sz w:val="26"/>
          <w:szCs w:val="26"/>
          <w:rtl/>
        </w:rPr>
        <w:t>در</w:t>
      </w:r>
      <w:r w:rsidR="00292615" w:rsidRPr="005303F7">
        <w:rPr>
          <w:rFonts w:cs="B Nazanin" w:hint="cs"/>
          <w:sz w:val="26"/>
          <w:szCs w:val="26"/>
          <w:rtl/>
        </w:rPr>
        <w:t xml:space="preserve"> </w:t>
      </w:r>
      <w:r w:rsidR="000D7C03" w:rsidRPr="005303F7">
        <w:rPr>
          <w:rFonts w:cs="B Nazanin" w:hint="cs"/>
          <w:sz w:val="26"/>
          <w:szCs w:val="26"/>
          <w:rtl/>
        </w:rPr>
        <w:t>09</w:t>
      </w:r>
      <w:r w:rsidR="00294A93" w:rsidRPr="005303F7">
        <w:rPr>
          <w:rFonts w:cs="B Nazanin" w:hint="cs"/>
          <w:sz w:val="26"/>
          <w:szCs w:val="26"/>
          <w:rtl/>
        </w:rPr>
        <w:t>:</w:t>
      </w:r>
      <w:r w:rsidR="000D7C03" w:rsidRPr="005303F7">
        <w:rPr>
          <w:rFonts w:cs="B Nazanin" w:hint="cs"/>
          <w:sz w:val="26"/>
          <w:szCs w:val="26"/>
          <w:rtl/>
        </w:rPr>
        <w:t>00</w:t>
      </w:r>
      <w:r w:rsidR="00CA140B" w:rsidRPr="005303F7">
        <w:rPr>
          <w:rFonts w:cs="B Nazanin" w:hint="cs"/>
          <w:sz w:val="26"/>
          <w:szCs w:val="26"/>
          <w:rtl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</w:rPr>
        <w:t xml:space="preserve">یازدهم مهر </w:t>
      </w:r>
      <w:r w:rsidR="00CA140B" w:rsidRPr="005303F7">
        <w:rPr>
          <w:rFonts w:cs="B Nazanin" w:hint="cs"/>
          <w:sz w:val="26"/>
          <w:szCs w:val="26"/>
          <w:rtl/>
        </w:rPr>
        <w:t>13</w:t>
      </w:r>
      <w:r w:rsidR="00CB16D6" w:rsidRPr="005303F7">
        <w:rPr>
          <w:rFonts w:cs="B Nazanin" w:hint="cs"/>
          <w:sz w:val="26"/>
          <w:szCs w:val="26"/>
          <w:rtl/>
        </w:rPr>
        <w:t xml:space="preserve">66 در پی اعلام حمله هوایی </w:t>
      </w:r>
      <w:r w:rsidR="00CA140B" w:rsidRPr="005303F7">
        <w:rPr>
          <w:rFonts w:cs="B Nazanin" w:hint="cs"/>
          <w:sz w:val="26"/>
          <w:szCs w:val="26"/>
          <w:rtl/>
        </w:rPr>
        <w:t>به‌وسیل</w:t>
      </w:r>
      <w:r w:rsidR="00365765" w:rsidRPr="005303F7">
        <w:rPr>
          <w:rFonts w:cs="B Nazanin" w:hint="cs"/>
          <w:sz w:val="26"/>
          <w:szCs w:val="26"/>
          <w:rtl/>
        </w:rPr>
        <w:t>ۀ</w:t>
      </w:r>
      <w:r w:rsidR="00CB16D6" w:rsidRPr="005303F7">
        <w:rPr>
          <w:rFonts w:cs="B Nazanin" w:hint="cs"/>
          <w:sz w:val="26"/>
          <w:szCs w:val="26"/>
          <w:rtl/>
        </w:rPr>
        <w:t xml:space="preserve"> </w:t>
      </w:r>
      <w:r w:rsidR="00CA140B" w:rsidRPr="005303F7">
        <w:rPr>
          <w:rFonts w:cs="B Nazanin" w:hint="cs"/>
          <w:sz w:val="26"/>
          <w:szCs w:val="26"/>
          <w:rtl/>
        </w:rPr>
        <w:t>سایت</w:t>
      </w:r>
      <w:r w:rsidR="00CB16D6" w:rsidRPr="005303F7">
        <w:rPr>
          <w:rFonts w:cs="B Nazanin" w:hint="cs"/>
          <w:sz w:val="26"/>
          <w:szCs w:val="26"/>
          <w:rtl/>
        </w:rPr>
        <w:t xml:space="preserve"> </w:t>
      </w:r>
      <w:r w:rsidR="00CA140B" w:rsidRPr="005303F7">
        <w:rPr>
          <w:rFonts w:cs="B Nazanin" w:hint="cs"/>
          <w:sz w:val="26"/>
          <w:szCs w:val="26"/>
          <w:rtl/>
        </w:rPr>
        <w:t>شنود منطقه</w:t>
      </w:r>
      <w:r w:rsidR="00365765" w:rsidRPr="005303F7">
        <w:rPr>
          <w:rFonts w:cs="B Nazanin" w:hint="cs"/>
          <w:sz w:val="26"/>
          <w:szCs w:val="26"/>
          <w:rtl/>
        </w:rPr>
        <w:t>،</w:t>
      </w:r>
      <w:r w:rsidR="00CA140B" w:rsidRPr="005303F7">
        <w:rPr>
          <w:rFonts w:cs="B Nazanin" w:hint="cs"/>
          <w:sz w:val="26"/>
          <w:szCs w:val="26"/>
          <w:rtl/>
        </w:rPr>
        <w:t xml:space="preserve"> </w:t>
      </w:r>
      <w:r w:rsidR="00CB16D6" w:rsidRPr="005303F7">
        <w:rPr>
          <w:rFonts w:cs="B Nazanin" w:hint="cs"/>
          <w:sz w:val="26"/>
          <w:szCs w:val="26"/>
          <w:rtl/>
        </w:rPr>
        <w:t xml:space="preserve">وضعیت </w:t>
      </w:r>
      <w:r w:rsidR="00C01BD1" w:rsidRPr="005303F7">
        <w:rPr>
          <w:rFonts w:cs="B Nazanin" w:hint="cs"/>
          <w:sz w:val="26"/>
          <w:szCs w:val="26"/>
          <w:rtl/>
        </w:rPr>
        <w:t>فوق‌العاده</w:t>
      </w:r>
      <w:r w:rsidR="00382FB5" w:rsidRPr="005303F7">
        <w:rPr>
          <w:rFonts w:cs="B Nazanin" w:hint="cs"/>
          <w:sz w:val="26"/>
          <w:szCs w:val="26"/>
          <w:rtl/>
        </w:rPr>
        <w:t xml:space="preserve"> در جزیره خارک</w:t>
      </w:r>
      <w:r w:rsidR="00CB16D6" w:rsidRPr="005303F7">
        <w:rPr>
          <w:rFonts w:cs="B Nazanin" w:hint="cs"/>
          <w:sz w:val="26"/>
          <w:szCs w:val="26"/>
          <w:rtl/>
        </w:rPr>
        <w:t xml:space="preserve"> اعلام و بلافاصله دستور اسکرامبل به پایگاه ششم شکاری صادر </w:t>
      </w:r>
      <w:r w:rsidR="00365765" w:rsidRPr="005303F7">
        <w:rPr>
          <w:rFonts w:cs="B Nazanin" w:hint="cs"/>
          <w:sz w:val="26"/>
          <w:szCs w:val="26"/>
          <w:rtl/>
        </w:rPr>
        <w:t>ش</w:t>
      </w:r>
      <w:r w:rsidR="00C01BD1" w:rsidRPr="005303F7">
        <w:rPr>
          <w:rFonts w:cs="B Nazanin" w:hint="cs"/>
          <w:sz w:val="26"/>
          <w:szCs w:val="26"/>
          <w:rtl/>
        </w:rPr>
        <w:t>د</w:t>
      </w:r>
      <w:r w:rsidR="00CB16D6" w:rsidRPr="005303F7">
        <w:rPr>
          <w:rFonts w:cs="B Nazanin" w:hint="cs"/>
          <w:sz w:val="26"/>
          <w:szCs w:val="26"/>
          <w:rtl/>
        </w:rPr>
        <w:t xml:space="preserve"> که </w:t>
      </w:r>
      <w:r w:rsidR="00CA140B" w:rsidRPr="005303F7">
        <w:rPr>
          <w:rFonts w:cs="B Nazanin" w:hint="cs"/>
          <w:sz w:val="26"/>
          <w:szCs w:val="26"/>
          <w:rtl/>
        </w:rPr>
        <w:t>هواپیماهای شکاری با هدایت رادار</w:t>
      </w:r>
      <w:r w:rsidR="00365765" w:rsidRPr="005303F7">
        <w:rPr>
          <w:rFonts w:cs="B Nazanin" w:hint="cs"/>
          <w:sz w:val="26"/>
          <w:szCs w:val="26"/>
          <w:rtl/>
        </w:rPr>
        <w:t>،</w:t>
      </w:r>
      <w:r w:rsidR="00CA140B" w:rsidRPr="005303F7">
        <w:rPr>
          <w:rFonts w:cs="B Nazanin" w:hint="cs"/>
          <w:sz w:val="26"/>
          <w:szCs w:val="26"/>
          <w:rtl/>
        </w:rPr>
        <w:t xml:space="preserve"> به منطقه </w:t>
      </w:r>
      <w:r w:rsidR="00042115" w:rsidRPr="005303F7">
        <w:rPr>
          <w:rFonts w:cs="B Nazanin" w:hint="cs"/>
          <w:sz w:val="26"/>
          <w:szCs w:val="26"/>
          <w:rtl/>
        </w:rPr>
        <w:t>مورد تهدید</w:t>
      </w:r>
      <w:r w:rsidR="00CA140B" w:rsidRPr="005303F7">
        <w:rPr>
          <w:rFonts w:cs="B Nazanin" w:hint="cs"/>
          <w:sz w:val="26"/>
          <w:szCs w:val="26"/>
          <w:rtl/>
        </w:rPr>
        <w:t xml:space="preserve"> </w:t>
      </w:r>
      <w:r w:rsidR="00F47C12" w:rsidRPr="005303F7">
        <w:rPr>
          <w:rFonts w:cs="B Nazanin" w:hint="cs"/>
          <w:sz w:val="26"/>
          <w:szCs w:val="26"/>
          <w:rtl/>
        </w:rPr>
        <w:t>هدایت ‌ش</w:t>
      </w:r>
      <w:r w:rsidR="00365765" w:rsidRPr="005303F7">
        <w:rPr>
          <w:rFonts w:cs="B Nazanin" w:hint="cs"/>
          <w:sz w:val="26"/>
          <w:szCs w:val="26"/>
          <w:rtl/>
        </w:rPr>
        <w:t>د</w:t>
      </w:r>
      <w:r w:rsidR="00F47C12" w:rsidRPr="005303F7">
        <w:rPr>
          <w:rFonts w:cs="B Nazanin" w:hint="cs"/>
          <w:sz w:val="26"/>
          <w:szCs w:val="26"/>
          <w:rtl/>
        </w:rPr>
        <w:t>ند</w:t>
      </w:r>
      <w:r w:rsidR="00F41CD4" w:rsidRPr="005303F7">
        <w:rPr>
          <w:rFonts w:cs="B Nazanin" w:hint="cs"/>
          <w:sz w:val="26"/>
          <w:szCs w:val="26"/>
          <w:rtl/>
        </w:rPr>
        <w:t xml:space="preserve"> </w:t>
      </w:r>
      <w:r w:rsidR="00A14E30" w:rsidRPr="005303F7">
        <w:rPr>
          <w:rFonts w:cs="B Nazanin"/>
          <w:sz w:val="26"/>
          <w:szCs w:val="26"/>
          <w:rtl/>
        </w:rPr>
        <w:t>(</w:t>
      </w:r>
      <w:r w:rsidR="00CB16D6" w:rsidRPr="005303F7">
        <w:rPr>
          <w:rFonts w:cs="B Nazanin" w:hint="cs"/>
          <w:sz w:val="26"/>
          <w:szCs w:val="26"/>
          <w:rtl/>
        </w:rPr>
        <w:t>همان</w:t>
      </w:r>
      <w:r w:rsidR="00F47C12" w:rsidRPr="005303F7">
        <w:rPr>
          <w:rFonts w:cs="B Nazanin" w:hint="cs"/>
          <w:sz w:val="26"/>
          <w:szCs w:val="26"/>
          <w:rtl/>
        </w:rPr>
        <w:t>:</w:t>
      </w:r>
      <w:r w:rsidR="00CB16D6" w:rsidRPr="005303F7">
        <w:rPr>
          <w:rFonts w:cs="B Nazanin" w:hint="cs"/>
          <w:sz w:val="26"/>
          <w:szCs w:val="26"/>
          <w:rtl/>
        </w:rPr>
        <w:t xml:space="preserve"> 133</w:t>
      </w:r>
      <w:r w:rsidR="00F47C12" w:rsidRPr="005303F7">
        <w:rPr>
          <w:rFonts w:cs="B Nazanin" w:hint="cs"/>
          <w:sz w:val="26"/>
          <w:szCs w:val="26"/>
          <w:rtl/>
        </w:rPr>
        <w:t>)</w:t>
      </w:r>
      <w:r w:rsidR="004E0223" w:rsidRPr="005303F7">
        <w:rPr>
          <w:rFonts w:cs="B Nazanin" w:hint="cs"/>
          <w:sz w:val="26"/>
          <w:szCs w:val="26"/>
          <w:rtl/>
        </w:rPr>
        <w:t>.</w:t>
      </w:r>
      <w:r w:rsidR="00FA3406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79F" w:rsidRPr="005303F7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D7C03" w:rsidRPr="005303F7">
        <w:rPr>
          <w:rFonts w:cs="B Nazanin" w:hint="cs"/>
          <w:sz w:val="26"/>
          <w:szCs w:val="26"/>
          <w:rtl/>
          <w:lang w:bidi="fa-IR"/>
        </w:rPr>
        <w:t>08</w:t>
      </w:r>
      <w:r w:rsidR="00294A93" w:rsidRPr="005303F7">
        <w:rPr>
          <w:rFonts w:cs="B Nazanin" w:hint="cs"/>
          <w:sz w:val="26"/>
          <w:szCs w:val="26"/>
          <w:rtl/>
          <w:lang w:bidi="fa-IR"/>
        </w:rPr>
        <w:t>:</w:t>
      </w:r>
      <w:r w:rsidR="000D7C03" w:rsidRPr="005303F7">
        <w:rPr>
          <w:rFonts w:cs="B Nazanin" w:hint="cs"/>
          <w:sz w:val="26"/>
          <w:szCs w:val="26"/>
          <w:rtl/>
          <w:lang w:bidi="fa-IR"/>
        </w:rPr>
        <w:t>35</w:t>
      </w:r>
      <w:r w:rsidR="00A14E30" w:rsidRPr="005303F7">
        <w:rPr>
          <w:rFonts w:cs="B Nazanin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چهارم فروردین </w:t>
      </w:r>
      <w:r w:rsidR="00294A93" w:rsidRPr="005303F7">
        <w:rPr>
          <w:rFonts w:cs="B Nazanin" w:hint="cs"/>
          <w:sz w:val="26"/>
          <w:szCs w:val="26"/>
          <w:rtl/>
          <w:lang w:bidi="fa-IR"/>
        </w:rPr>
        <w:t>1367</w:t>
      </w:r>
      <w:r w:rsidR="008B779F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بر مبنای دریافت اطلاعات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حمله‌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هوایی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 از سایت‌های شنود</w:t>
      </w:r>
      <w:r w:rsidR="00382FB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وضعیت کلیه مناطق تحت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مسئولیت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>رادار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بوشهر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قرمز اعلام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ش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>د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متعاقب آن،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دستور اسکرامبل صادر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هواپیمای شکاری اف 4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D7C03" w:rsidRPr="005303F7">
        <w:rPr>
          <w:rFonts w:cs="B Nazanin" w:hint="cs"/>
          <w:sz w:val="26"/>
          <w:szCs w:val="26"/>
          <w:rtl/>
          <w:lang w:bidi="fa-IR"/>
        </w:rPr>
        <w:t>08</w:t>
      </w:r>
      <w:r w:rsidR="00294A93" w:rsidRPr="005303F7">
        <w:rPr>
          <w:rFonts w:cs="B Nazanin" w:hint="cs"/>
          <w:sz w:val="26"/>
          <w:szCs w:val="26"/>
          <w:rtl/>
          <w:lang w:bidi="fa-IR"/>
        </w:rPr>
        <w:t>:</w:t>
      </w:r>
      <w:r w:rsidR="000D7C03" w:rsidRPr="005303F7">
        <w:rPr>
          <w:rFonts w:cs="B Nazanin" w:hint="cs"/>
          <w:sz w:val="26"/>
          <w:szCs w:val="26"/>
          <w:rtl/>
          <w:lang w:bidi="fa-IR"/>
        </w:rPr>
        <w:t>45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پرواز </w:t>
      </w:r>
      <w:r w:rsidR="00DC744B">
        <w:rPr>
          <w:rFonts w:cs="B Nazanin" w:hint="cs"/>
          <w:sz w:val="26"/>
          <w:szCs w:val="26"/>
          <w:rtl/>
          <w:lang w:bidi="fa-IR"/>
        </w:rPr>
        <w:t>درآمد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>و رادار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آن</w:t>
      </w:r>
      <w:r w:rsidR="00C01BD1" w:rsidRPr="005303F7">
        <w:rPr>
          <w:rFonts w:cs="B Nazanin"/>
          <w:sz w:val="26"/>
          <w:szCs w:val="26"/>
          <w:rtl/>
          <w:lang w:bidi="fa-IR"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را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منطقه 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ایستایی جهت رفع تهدید 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هدایت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کر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د</w:t>
      </w:r>
      <w:r w:rsidR="009E6494" w:rsidRPr="005303F7">
        <w:rPr>
          <w:rFonts w:cs="B Nazanin" w:hint="cs"/>
          <w:sz w:val="26"/>
          <w:szCs w:val="26"/>
          <w:rtl/>
          <w:lang w:bidi="fa-IR"/>
        </w:rPr>
        <w:t>.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هواپیمای شکاری با کمک کنترل شکاری رادار بوشهر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موفق به قفل راداری روی هواپیما</w:t>
      </w:r>
      <w:r w:rsidR="00382FB5" w:rsidRPr="005303F7">
        <w:rPr>
          <w:rFonts w:cs="B Nazanin" w:hint="cs"/>
          <w:sz w:val="26"/>
          <w:szCs w:val="26"/>
          <w:rtl/>
          <w:lang w:bidi="fa-IR"/>
        </w:rPr>
        <w:t>ها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ی حمله‌ور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شد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و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744B">
        <w:rPr>
          <w:rFonts w:cs="B Nazanin" w:hint="cs"/>
          <w:sz w:val="26"/>
          <w:szCs w:val="26"/>
          <w:rtl/>
          <w:lang w:bidi="fa-IR"/>
        </w:rPr>
        <w:t>درنهایت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یک فروند از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آن‌ها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>مورد هدف قرار‌</w:t>
      </w:r>
      <w:r w:rsidR="0052764C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گرفت و سرنگون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ش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>د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9E6494" w:rsidRPr="005303F7">
        <w:rPr>
          <w:rFonts w:cs="B Nazanin" w:hint="cs"/>
          <w:sz w:val="26"/>
          <w:szCs w:val="26"/>
          <w:rtl/>
          <w:lang w:bidi="fa-IR"/>
        </w:rPr>
        <w:t>و</w:t>
      </w:r>
      <w:r w:rsidR="00AF6C3A" w:rsidRPr="005303F7">
        <w:rPr>
          <w:rFonts w:cs="B Nazanin" w:hint="cs"/>
          <w:sz w:val="26"/>
          <w:szCs w:val="26"/>
          <w:rtl/>
          <w:lang w:bidi="fa-IR"/>
        </w:rPr>
        <w:t xml:space="preserve"> سایت شنود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 نیز</w:t>
      </w:r>
      <w:r w:rsidR="009E649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آن</w:t>
      </w:r>
      <w:r w:rsidR="00C01BD1" w:rsidRPr="005303F7">
        <w:rPr>
          <w:rFonts w:cs="B Nazanin"/>
          <w:sz w:val="26"/>
          <w:szCs w:val="26"/>
          <w:rtl/>
          <w:lang w:bidi="fa-IR"/>
        </w:rPr>
        <w:t xml:space="preserve"> 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را</w:t>
      </w:r>
      <w:r w:rsidR="009E649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52764C" w:rsidRPr="005303F7">
        <w:rPr>
          <w:rFonts w:cs="B Nazanin" w:hint="cs"/>
          <w:sz w:val="26"/>
          <w:szCs w:val="26"/>
          <w:rtl/>
          <w:lang w:bidi="fa-IR"/>
        </w:rPr>
        <w:t>تأی</w:t>
      </w:r>
      <w:r w:rsidR="00C01BD1" w:rsidRPr="005303F7">
        <w:rPr>
          <w:rFonts w:cs="B Nazanin" w:hint="cs"/>
          <w:sz w:val="26"/>
          <w:szCs w:val="26"/>
          <w:rtl/>
          <w:lang w:bidi="fa-IR"/>
        </w:rPr>
        <w:t>ید</w:t>
      </w:r>
      <w:r w:rsidR="003C24E5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کر</w:t>
      </w:r>
      <w:r w:rsidR="009E6494" w:rsidRPr="005303F7">
        <w:rPr>
          <w:rFonts w:cs="B Nazanin" w:hint="cs"/>
          <w:sz w:val="26"/>
          <w:szCs w:val="26"/>
          <w:rtl/>
          <w:lang w:bidi="fa-IR"/>
        </w:rPr>
        <w:t>د</w:t>
      </w:r>
      <w:r w:rsidR="00F41CD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C24E5" w:rsidRPr="005303F7">
        <w:rPr>
          <w:rFonts w:cs="B Nazanin" w:hint="cs"/>
          <w:sz w:val="26"/>
          <w:szCs w:val="26"/>
          <w:rtl/>
        </w:rPr>
        <w:t>(هاشمی</w:t>
      </w:r>
      <w:r w:rsidR="009E6494" w:rsidRPr="005303F7">
        <w:rPr>
          <w:rFonts w:cs="B Nazanin" w:hint="cs"/>
          <w:sz w:val="26"/>
          <w:szCs w:val="26"/>
          <w:rtl/>
        </w:rPr>
        <w:t>، بختیاری،</w:t>
      </w:r>
      <w:r w:rsidR="003C24E5" w:rsidRPr="005303F7">
        <w:rPr>
          <w:rFonts w:cs="B Nazanin" w:hint="cs"/>
          <w:sz w:val="26"/>
          <w:szCs w:val="26"/>
          <w:rtl/>
        </w:rPr>
        <w:t xml:space="preserve"> </w:t>
      </w:r>
      <w:r w:rsidR="009E6494" w:rsidRPr="005303F7">
        <w:rPr>
          <w:rFonts w:cs="B Nazanin" w:hint="cs"/>
          <w:sz w:val="26"/>
          <w:szCs w:val="26"/>
          <w:rtl/>
        </w:rPr>
        <w:t>1378: 6</w:t>
      </w:r>
      <w:r w:rsidR="003C24E5" w:rsidRPr="005303F7">
        <w:rPr>
          <w:rFonts w:cs="B Nazanin" w:hint="cs"/>
          <w:sz w:val="26"/>
          <w:szCs w:val="26"/>
          <w:rtl/>
        </w:rPr>
        <w:t>)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.</w:t>
      </w:r>
      <w:r w:rsidR="00294A93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 xml:space="preserve">16064 </w:t>
      </w:r>
      <w:r w:rsidR="00A1177B">
        <w:rPr>
          <w:rFonts w:cs="B Nazanin" w:hint="cs"/>
          <w:sz w:val="26"/>
          <w:szCs w:val="26"/>
          <w:rtl/>
          <w:lang w:bidi="fa-IR"/>
        </w:rPr>
        <w:t>پرانه پرواز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 xml:space="preserve"> اسکرامبل (هواپیمای 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lastRenderedPageBreak/>
        <w:t>اختصاص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‌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>یافته طرح پدافندی)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 xml:space="preserve">در طول هشت سال دفاع مقدس 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>تحت کنترل و هدایت رادارها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 xml:space="preserve"> جهت مقابله با تهدیدات هوایی هواپیماهای دشمن</w:t>
      </w:r>
      <w:r w:rsidR="005F1621" w:rsidRPr="005303F7">
        <w:rPr>
          <w:rFonts w:cs="B Nazanin" w:hint="cs"/>
          <w:sz w:val="26"/>
          <w:szCs w:val="26"/>
          <w:rtl/>
          <w:lang w:bidi="fa-IR"/>
        </w:rPr>
        <w:t>،</w:t>
      </w:r>
      <w:r w:rsidR="00337C84" w:rsidRPr="005303F7">
        <w:rPr>
          <w:rFonts w:cs="B Nazanin" w:hint="cs"/>
          <w:sz w:val="26"/>
          <w:szCs w:val="26"/>
          <w:rtl/>
          <w:lang w:bidi="fa-IR"/>
        </w:rPr>
        <w:t xml:space="preserve"> ا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 xml:space="preserve">ز پایگاه‌های شکاری پرواز </w:t>
      </w:r>
      <w:r w:rsidR="00365765" w:rsidRPr="005303F7">
        <w:rPr>
          <w:rFonts w:cs="B Nazanin" w:hint="cs"/>
          <w:sz w:val="26"/>
          <w:szCs w:val="26"/>
          <w:rtl/>
          <w:lang w:bidi="fa-IR"/>
        </w:rPr>
        <w:t>کر</w:t>
      </w:r>
      <w:r w:rsidR="004E0223" w:rsidRPr="005303F7">
        <w:rPr>
          <w:rFonts w:cs="B Nazanin" w:hint="cs"/>
          <w:sz w:val="26"/>
          <w:szCs w:val="26"/>
          <w:rtl/>
          <w:lang w:bidi="fa-IR"/>
        </w:rPr>
        <w:t>دند</w:t>
      </w:r>
      <w:r w:rsidR="00F41CD4" w:rsidRPr="005303F7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4033" w:rsidRPr="005303F7">
        <w:rPr>
          <w:rFonts w:cs="B Nazanin" w:hint="cs"/>
          <w:sz w:val="26"/>
          <w:szCs w:val="26"/>
          <w:rtl/>
          <w:lang w:bidi="fa-IR"/>
        </w:rPr>
        <w:t>(</w:t>
      </w:r>
      <w:r w:rsidR="00755499" w:rsidRPr="005303F7">
        <w:rPr>
          <w:rFonts w:cs="B Nazanin" w:hint="cs"/>
          <w:sz w:val="26"/>
          <w:szCs w:val="26"/>
          <w:rtl/>
          <w:lang w:bidi="fa-IR"/>
        </w:rPr>
        <w:t>موزه و</w:t>
      </w:r>
      <w:r w:rsidR="00C62B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5499" w:rsidRPr="005303F7">
        <w:rPr>
          <w:rFonts w:cs="B Nazanin" w:hint="cs"/>
          <w:sz w:val="26"/>
          <w:szCs w:val="26"/>
          <w:rtl/>
          <w:lang w:bidi="fa-IR"/>
        </w:rPr>
        <w:t xml:space="preserve">تاریخ‌نگاری </w:t>
      </w:r>
      <w:r w:rsidR="005303F7" w:rsidRPr="00053986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755499" w:rsidRPr="005303F7">
        <w:rPr>
          <w:rFonts w:cs="B Nazanin" w:hint="cs"/>
          <w:sz w:val="26"/>
          <w:szCs w:val="26"/>
          <w:rtl/>
          <w:lang w:bidi="fa-IR"/>
        </w:rPr>
        <w:t>، 1396: 149)</w:t>
      </w:r>
      <w:r w:rsidR="00BE5BDA" w:rsidRPr="005303F7">
        <w:rPr>
          <w:rFonts w:cs="B Nazanin" w:hint="cs"/>
          <w:sz w:val="26"/>
          <w:szCs w:val="26"/>
          <w:rtl/>
          <w:lang w:bidi="fa-IR"/>
        </w:rPr>
        <w:t>.</w:t>
      </w:r>
      <w:r w:rsidR="00F74033" w:rsidRPr="002C0F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67B9" w:rsidRPr="00F067B9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F41CD4" w:rsidRPr="00294A9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F41C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41CD4" w:rsidRPr="005303F7">
        <w:rPr>
          <w:rFonts w:cs="B Nazanin" w:hint="cs"/>
          <w:sz w:val="24"/>
          <w:szCs w:val="24"/>
          <w:rtl/>
        </w:rPr>
        <w:t>اسکندرلو، محمد، در</w:t>
      </w:r>
      <w:r w:rsidR="00F41CD4" w:rsidRPr="005303F7">
        <w:rPr>
          <w:rFonts w:cs="B Nazanin"/>
          <w:sz w:val="24"/>
          <w:szCs w:val="24"/>
          <w:rtl/>
        </w:rPr>
        <w:t xml:space="preserve"> </w:t>
      </w:r>
      <w:r w:rsidR="00F41CD4" w:rsidRPr="005303F7">
        <w:rPr>
          <w:rFonts w:cs="B Nazanin" w:hint="cs"/>
          <w:sz w:val="24"/>
          <w:szCs w:val="24"/>
          <w:rtl/>
        </w:rPr>
        <w:t>گذرگاه هشت سال دفاع مقدس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،</w:t>
      </w:r>
      <w:r w:rsidR="00F41CD4" w:rsidRPr="005303F7">
        <w:rPr>
          <w:rFonts w:cs="B Nazanin" w:hint="cs"/>
          <w:sz w:val="24"/>
          <w:szCs w:val="24"/>
          <w:rtl/>
        </w:rPr>
        <w:t xml:space="preserve"> ج</w:t>
      </w:r>
      <w:r w:rsidR="0002557E" w:rsidRPr="005303F7">
        <w:rPr>
          <w:rFonts w:cs="B Nazanin" w:hint="cs"/>
          <w:sz w:val="24"/>
          <w:szCs w:val="24"/>
          <w:rtl/>
        </w:rPr>
        <w:t xml:space="preserve"> ۵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، تهران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پدافند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41CD4" w:rsidRPr="005303F7">
        <w:rPr>
          <w:rFonts w:cs="B Nazanin" w:hint="cs"/>
          <w:sz w:val="24"/>
          <w:szCs w:val="24"/>
          <w:rtl/>
        </w:rPr>
        <w:t>1377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F41CD4" w:rsidRPr="005303F7">
        <w:rPr>
          <w:rFonts w:cs="B Nazanin" w:hint="cs"/>
          <w:sz w:val="24"/>
          <w:szCs w:val="24"/>
          <w:rtl/>
        </w:rPr>
        <w:t>اسکندرلو، محمد، در</w:t>
      </w:r>
      <w:r w:rsidR="00F41CD4" w:rsidRPr="005303F7">
        <w:rPr>
          <w:rFonts w:cs="B Nazanin"/>
          <w:sz w:val="24"/>
          <w:szCs w:val="24"/>
          <w:rtl/>
        </w:rPr>
        <w:t xml:space="preserve"> </w:t>
      </w:r>
      <w:r w:rsidR="00F41CD4" w:rsidRPr="005303F7">
        <w:rPr>
          <w:rFonts w:cs="B Nazanin" w:hint="cs"/>
          <w:sz w:val="24"/>
          <w:szCs w:val="24"/>
          <w:rtl/>
        </w:rPr>
        <w:t>گذرگاه هشت سال دفاع مقدس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،</w:t>
      </w:r>
      <w:r w:rsidR="00F41CD4" w:rsidRPr="005303F7">
        <w:rPr>
          <w:rFonts w:cs="B Nazanin" w:hint="cs"/>
          <w:sz w:val="24"/>
          <w:szCs w:val="24"/>
          <w:rtl/>
        </w:rPr>
        <w:t xml:space="preserve"> ج</w:t>
      </w:r>
      <w:r w:rsidR="0002557E" w:rsidRPr="005303F7">
        <w:rPr>
          <w:rFonts w:cs="B Nazanin" w:hint="cs"/>
          <w:sz w:val="24"/>
          <w:szCs w:val="24"/>
          <w:rtl/>
        </w:rPr>
        <w:t xml:space="preserve"> ۶</w:t>
      </w:r>
      <w:r w:rsidR="00F41CD4" w:rsidRPr="005303F7">
        <w:rPr>
          <w:rFonts w:cs="B Nazanin" w:hint="cs"/>
          <w:sz w:val="24"/>
          <w:szCs w:val="24"/>
          <w:rtl/>
        </w:rPr>
        <w:t>،</w:t>
      </w:r>
      <w:r w:rsidR="00F41CD4" w:rsidRPr="005303F7">
        <w:rPr>
          <w:rFonts w:cs="B Nazanin"/>
          <w:sz w:val="24"/>
          <w:szCs w:val="24"/>
          <w:rtl/>
          <w:lang w:bidi="fa-IR"/>
        </w:rPr>
        <w:t xml:space="preserve"> 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تهران: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پدافند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41CD4" w:rsidRPr="005303F7">
        <w:rPr>
          <w:rFonts w:cs="B Nazanin" w:hint="cs"/>
          <w:sz w:val="24"/>
          <w:szCs w:val="24"/>
          <w:rtl/>
        </w:rPr>
        <w:t>1378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؛</w:t>
      </w:r>
      <w:r w:rsidR="005F1621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آ</w:t>
      </w:r>
      <w:r w:rsidR="00365765" w:rsidRPr="005303F7">
        <w:rPr>
          <w:rFonts w:cs="B Nazanin" w:hint="cs"/>
          <w:sz w:val="24"/>
          <w:szCs w:val="24"/>
          <w:rtl/>
          <w:lang w:bidi="fa-IR"/>
        </w:rPr>
        <w:t>ئ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ین‌نامه 10-27؛ خورند، محمود، در</w:t>
      </w:r>
      <w:r w:rsidR="00122B3F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گذرگاه هشت سال دفاع مقدس، ج</w:t>
      </w:r>
      <w:r w:rsidR="0002557E" w:rsidRPr="005303F7">
        <w:rPr>
          <w:rFonts w:cs="B Nazanin" w:hint="cs"/>
          <w:sz w:val="24"/>
          <w:szCs w:val="24"/>
          <w:rtl/>
          <w:lang w:bidi="fa-IR"/>
        </w:rPr>
        <w:t xml:space="preserve"> ۱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، تهران: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پدافند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، 1376؛ سعیدمهر، حسن</w:t>
      </w:r>
      <w:r w:rsidR="00365765" w:rsidRPr="005303F7">
        <w:rPr>
          <w:rFonts w:cs="B Nazanin" w:hint="cs"/>
          <w:sz w:val="24"/>
          <w:szCs w:val="24"/>
          <w:rtl/>
          <w:lang w:bidi="fa-IR"/>
        </w:rPr>
        <w:t>‌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علی، در گذرگاه هشت سال دفاع مقدس، ج</w:t>
      </w:r>
      <w:r w:rsidR="0002557E" w:rsidRPr="005303F7">
        <w:rPr>
          <w:rFonts w:cs="B Nazanin" w:hint="cs"/>
          <w:sz w:val="24"/>
          <w:szCs w:val="24"/>
          <w:rtl/>
          <w:lang w:bidi="fa-IR"/>
        </w:rPr>
        <w:t xml:space="preserve"> ۲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، تهران: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1376؛ موزه و تاریخ‌نگاری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پدافند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>، فرماندهی و کنترل یکپا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رچه در هشت سال دفاع مقدس، تهران: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نیروی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 پدافند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 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1396؛ </w:t>
      </w:r>
      <w:r w:rsidR="005F1621" w:rsidRPr="005303F7">
        <w:rPr>
          <w:rFonts w:cs="B Nazanin" w:hint="cs"/>
          <w:sz w:val="24"/>
          <w:szCs w:val="24"/>
          <w:rtl/>
        </w:rPr>
        <w:t>هاشمی، سید</w:t>
      </w:r>
      <w:r w:rsidR="00F41CD4" w:rsidRPr="005303F7">
        <w:rPr>
          <w:rFonts w:cs="B Nazanin" w:hint="cs"/>
          <w:sz w:val="24"/>
          <w:szCs w:val="24"/>
          <w:rtl/>
        </w:rPr>
        <w:t xml:space="preserve">کاووس و </w:t>
      </w:r>
      <w:r w:rsidR="00365765" w:rsidRPr="005303F7">
        <w:rPr>
          <w:rFonts w:cs="B Nazanin" w:hint="cs"/>
          <w:sz w:val="24"/>
          <w:szCs w:val="24"/>
          <w:rtl/>
        </w:rPr>
        <w:t xml:space="preserve">علی </w:t>
      </w:r>
      <w:r w:rsidR="00F41CD4" w:rsidRPr="005303F7">
        <w:rPr>
          <w:rFonts w:cs="B Nazanin" w:hint="cs"/>
          <w:sz w:val="24"/>
          <w:szCs w:val="24"/>
          <w:rtl/>
        </w:rPr>
        <w:t>بختیاری، در گذرگاه هشت سال دفاع مقدس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41CD4" w:rsidRPr="005303F7">
        <w:rPr>
          <w:rFonts w:cs="B Nazanin" w:hint="cs"/>
          <w:sz w:val="24"/>
          <w:szCs w:val="24"/>
          <w:rtl/>
        </w:rPr>
        <w:t>ج</w:t>
      </w:r>
      <w:r w:rsidR="0002557E" w:rsidRPr="005303F7">
        <w:rPr>
          <w:rFonts w:cs="B Nazanin" w:hint="cs"/>
          <w:sz w:val="24"/>
          <w:szCs w:val="24"/>
          <w:rtl/>
        </w:rPr>
        <w:t xml:space="preserve"> ۸</w:t>
      </w:r>
      <w:r w:rsidR="00F41CD4" w:rsidRPr="005303F7">
        <w:rPr>
          <w:rFonts w:cs="B Nazanin" w:hint="cs"/>
          <w:sz w:val="24"/>
          <w:szCs w:val="24"/>
          <w:rtl/>
        </w:rPr>
        <w:t xml:space="preserve">، </w:t>
      </w:r>
      <w:r w:rsidR="0052764C" w:rsidRPr="005303F7">
        <w:rPr>
          <w:rFonts w:cs="B Nazanin" w:hint="cs"/>
          <w:sz w:val="24"/>
          <w:szCs w:val="24"/>
          <w:rtl/>
          <w:lang w:bidi="fa-IR"/>
        </w:rPr>
        <w:t>تهران: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 xml:space="preserve">نیروی </w:t>
      </w:r>
      <w:r w:rsidR="00DD20E5">
        <w:rPr>
          <w:rFonts w:cs="B Nazanin" w:hint="cs"/>
          <w:sz w:val="24"/>
          <w:szCs w:val="24"/>
          <w:rtl/>
          <w:lang w:bidi="fa-IR"/>
        </w:rPr>
        <w:t xml:space="preserve">پدافند </w:t>
      </w:r>
      <w:r w:rsidR="005303F7" w:rsidRPr="005303F7">
        <w:rPr>
          <w:rFonts w:cs="B Nazanin" w:hint="cs"/>
          <w:sz w:val="24"/>
          <w:szCs w:val="24"/>
          <w:rtl/>
          <w:lang w:bidi="fa-IR"/>
        </w:rPr>
        <w:t>هوایی ارتش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41CD4" w:rsidRPr="005303F7">
        <w:rPr>
          <w:rFonts w:cs="B Nazanin" w:hint="cs"/>
          <w:sz w:val="24"/>
          <w:szCs w:val="24"/>
          <w:rtl/>
        </w:rPr>
        <w:t>1378.</w:t>
      </w:r>
      <w:r w:rsidR="00F41CD4" w:rsidRPr="005303F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60F17" w:rsidRPr="002C0F97" w:rsidRDefault="00E60F17" w:rsidP="00294A93">
      <w:pPr>
        <w:pStyle w:val="Heading2"/>
        <w:rPr>
          <w:rtl/>
        </w:rPr>
      </w:pPr>
      <w:r w:rsidRPr="002C0F97">
        <w:rPr>
          <w:rFonts w:hint="cs"/>
          <w:rtl/>
        </w:rPr>
        <w:t>بیلان سالیانه کنترل هواپیماهای شکاری رهگیر طرح پدافندی (اسکرامبل)</w:t>
      </w:r>
    </w:p>
    <w:tbl>
      <w:tblPr>
        <w:tblStyle w:val="MediumShading1-Accent3"/>
        <w:bidiVisual/>
        <w:tblW w:w="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56"/>
        <w:gridCol w:w="1134"/>
      </w:tblGrid>
      <w:tr w:rsidR="00E60F17" w:rsidRPr="002C0F97" w:rsidTr="0029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اسکرامبل سورتی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E60F17" w:rsidRPr="002C0F97" w:rsidTr="0029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1/7/59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1/7/60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880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046D55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" w:name="_GoBack"/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046D55"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</w:t>
            </w:r>
            <w:bookmarkEnd w:id="1"/>
            <w:r w:rsidR="00046D55"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E60F17" w:rsidRPr="002C0F97" w:rsidTr="0029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1/7/60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1/7/61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3024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دوم</w:t>
            </w:r>
          </w:p>
        </w:tc>
      </w:tr>
      <w:tr w:rsidR="00E60F17" w:rsidRPr="002C0F97" w:rsidTr="0029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1/7/61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1/7/62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2531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سوم</w:t>
            </w:r>
          </w:p>
        </w:tc>
      </w:tr>
      <w:tr w:rsidR="00E60F17" w:rsidRPr="002C0F97" w:rsidTr="0029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1/7/62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1/7/63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2238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چهارم</w:t>
            </w:r>
          </w:p>
        </w:tc>
      </w:tr>
      <w:tr w:rsidR="00E60F17" w:rsidRPr="002C0F97" w:rsidTr="0029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1/7/63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1/7/64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2980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پنجم</w:t>
            </w:r>
          </w:p>
        </w:tc>
      </w:tr>
      <w:tr w:rsidR="00E60F17" w:rsidRPr="002C0F97" w:rsidTr="0029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1/7/64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1/7/65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2114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ششم</w:t>
            </w:r>
          </w:p>
        </w:tc>
      </w:tr>
      <w:tr w:rsidR="00E60F17" w:rsidRPr="002C0F97" w:rsidTr="0029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1/7/65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1/7/66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1334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هفتم</w:t>
            </w:r>
          </w:p>
        </w:tc>
      </w:tr>
      <w:tr w:rsidR="00E60F17" w:rsidRPr="002C0F97" w:rsidTr="0029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1/7/66 </w:t>
            </w:r>
            <w:r w:rsidR="0036576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تا</w:t>
            </w:r>
            <w:r w:rsidRPr="002C0F9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1/7/67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973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سال هشتم</w:t>
            </w:r>
          </w:p>
        </w:tc>
      </w:tr>
      <w:tr w:rsidR="00E60F17" w:rsidRPr="002C0F97" w:rsidTr="0029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75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0F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16064</w:t>
            </w:r>
          </w:p>
        </w:tc>
        <w:tc>
          <w:tcPr>
            <w:tcW w:w="1134" w:type="dxa"/>
            <w:tcBorders>
              <w:left w:val="none" w:sz="0" w:space="0" w:color="auto"/>
            </w:tcBorders>
            <w:vAlign w:val="center"/>
          </w:tcPr>
          <w:p w:rsidR="00E60F17" w:rsidRPr="002C0F97" w:rsidRDefault="00E60F17" w:rsidP="00D15E13">
            <w:pPr>
              <w:spacing w:line="14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6C20" w:rsidRPr="00294A93" w:rsidRDefault="00BE6C20" w:rsidP="00BE6C20">
      <w:pPr>
        <w:pStyle w:val="ListParagraph"/>
        <w:bidi/>
        <w:spacing w:line="240" w:lineRule="auto"/>
        <w:jc w:val="right"/>
        <w:rPr>
          <w:rFonts w:cs="B Nazanin"/>
          <w:rtl/>
          <w:lang w:bidi="fa-IR"/>
        </w:rPr>
      </w:pPr>
    </w:p>
    <w:sectPr w:rsidR="00BE6C20" w:rsidRPr="00294A93" w:rsidSect="002C0F97">
      <w:type w:val="continuous"/>
      <w:pgSz w:w="11907" w:h="16839" w:code="9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38" w:rsidRDefault="00532538" w:rsidP="002411F2">
      <w:pPr>
        <w:spacing w:after="0" w:line="240" w:lineRule="auto"/>
      </w:pPr>
      <w:r>
        <w:separator/>
      </w:r>
    </w:p>
  </w:endnote>
  <w:endnote w:type="continuationSeparator" w:id="0">
    <w:p w:rsidR="00532538" w:rsidRDefault="00532538" w:rsidP="0024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38" w:rsidRDefault="00532538" w:rsidP="002411F2">
      <w:pPr>
        <w:spacing w:after="0" w:line="240" w:lineRule="auto"/>
      </w:pPr>
      <w:r>
        <w:separator/>
      </w:r>
    </w:p>
  </w:footnote>
  <w:footnote w:type="continuationSeparator" w:id="0">
    <w:p w:rsidR="00532538" w:rsidRDefault="00532538" w:rsidP="0024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6EF"/>
    <w:multiLevelType w:val="hybridMultilevel"/>
    <w:tmpl w:val="D7C66100"/>
    <w:lvl w:ilvl="0" w:tplc="364449F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B246D"/>
    <w:multiLevelType w:val="hybridMultilevel"/>
    <w:tmpl w:val="DB90C8C0"/>
    <w:lvl w:ilvl="0" w:tplc="0700D3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CF1"/>
    <w:rsid w:val="00024397"/>
    <w:rsid w:val="000246C9"/>
    <w:rsid w:val="00024F5B"/>
    <w:rsid w:val="0002557E"/>
    <w:rsid w:val="00030E24"/>
    <w:rsid w:val="00031AB7"/>
    <w:rsid w:val="00041AAD"/>
    <w:rsid w:val="00042115"/>
    <w:rsid w:val="000448F6"/>
    <w:rsid w:val="00046D55"/>
    <w:rsid w:val="000616E8"/>
    <w:rsid w:val="0007007F"/>
    <w:rsid w:val="0009502A"/>
    <w:rsid w:val="000A310F"/>
    <w:rsid w:val="000D2C74"/>
    <w:rsid w:val="000D7C03"/>
    <w:rsid w:val="000F285B"/>
    <w:rsid w:val="00111908"/>
    <w:rsid w:val="00122B3F"/>
    <w:rsid w:val="00136EC2"/>
    <w:rsid w:val="001432D7"/>
    <w:rsid w:val="00157615"/>
    <w:rsid w:val="00173377"/>
    <w:rsid w:val="00173457"/>
    <w:rsid w:val="00177E87"/>
    <w:rsid w:val="001863CF"/>
    <w:rsid w:val="001959CA"/>
    <w:rsid w:val="001C197C"/>
    <w:rsid w:val="001C46A4"/>
    <w:rsid w:val="001C7F78"/>
    <w:rsid w:val="001D4056"/>
    <w:rsid w:val="002061C9"/>
    <w:rsid w:val="00210CF1"/>
    <w:rsid w:val="00213E9F"/>
    <w:rsid w:val="00234D08"/>
    <w:rsid w:val="002411F2"/>
    <w:rsid w:val="0025475B"/>
    <w:rsid w:val="00291581"/>
    <w:rsid w:val="00292615"/>
    <w:rsid w:val="00294A93"/>
    <w:rsid w:val="002A4651"/>
    <w:rsid w:val="002C0F97"/>
    <w:rsid w:val="002D2DD2"/>
    <w:rsid w:val="002D7492"/>
    <w:rsid w:val="002F0B08"/>
    <w:rsid w:val="00303D07"/>
    <w:rsid w:val="00311DB6"/>
    <w:rsid w:val="003126B3"/>
    <w:rsid w:val="00337C84"/>
    <w:rsid w:val="00351F18"/>
    <w:rsid w:val="003615C9"/>
    <w:rsid w:val="00361C34"/>
    <w:rsid w:val="00365765"/>
    <w:rsid w:val="00374F08"/>
    <w:rsid w:val="00380377"/>
    <w:rsid w:val="00382FB5"/>
    <w:rsid w:val="003A58F0"/>
    <w:rsid w:val="003C24E5"/>
    <w:rsid w:val="003D3BCF"/>
    <w:rsid w:val="003D4CB1"/>
    <w:rsid w:val="003F7A75"/>
    <w:rsid w:val="00437174"/>
    <w:rsid w:val="00442A2A"/>
    <w:rsid w:val="00444A68"/>
    <w:rsid w:val="00464FD3"/>
    <w:rsid w:val="00467F8B"/>
    <w:rsid w:val="004D6712"/>
    <w:rsid w:val="004E0223"/>
    <w:rsid w:val="00521B12"/>
    <w:rsid w:val="0052764C"/>
    <w:rsid w:val="005303F7"/>
    <w:rsid w:val="005315E8"/>
    <w:rsid w:val="00532538"/>
    <w:rsid w:val="0053443C"/>
    <w:rsid w:val="00563087"/>
    <w:rsid w:val="005849BD"/>
    <w:rsid w:val="005B6064"/>
    <w:rsid w:val="005C6EBC"/>
    <w:rsid w:val="005D3028"/>
    <w:rsid w:val="005D40C5"/>
    <w:rsid w:val="005F091E"/>
    <w:rsid w:val="005F1621"/>
    <w:rsid w:val="0063670F"/>
    <w:rsid w:val="00637103"/>
    <w:rsid w:val="006473F1"/>
    <w:rsid w:val="0065494A"/>
    <w:rsid w:val="006766E7"/>
    <w:rsid w:val="006819C3"/>
    <w:rsid w:val="006B1C62"/>
    <w:rsid w:val="006B33E9"/>
    <w:rsid w:val="006D2F10"/>
    <w:rsid w:val="006E5CDC"/>
    <w:rsid w:val="006F3FFF"/>
    <w:rsid w:val="00750D58"/>
    <w:rsid w:val="00754EF5"/>
    <w:rsid w:val="00755499"/>
    <w:rsid w:val="00770470"/>
    <w:rsid w:val="00772524"/>
    <w:rsid w:val="00775BAF"/>
    <w:rsid w:val="0079257B"/>
    <w:rsid w:val="007D33BA"/>
    <w:rsid w:val="008233B2"/>
    <w:rsid w:val="008276B0"/>
    <w:rsid w:val="00827805"/>
    <w:rsid w:val="00842670"/>
    <w:rsid w:val="008730F7"/>
    <w:rsid w:val="008B779F"/>
    <w:rsid w:val="008D1B74"/>
    <w:rsid w:val="008F4D3E"/>
    <w:rsid w:val="00924FC6"/>
    <w:rsid w:val="00930FE3"/>
    <w:rsid w:val="00942D9E"/>
    <w:rsid w:val="00952B47"/>
    <w:rsid w:val="009530D0"/>
    <w:rsid w:val="009A6B9F"/>
    <w:rsid w:val="009A723F"/>
    <w:rsid w:val="009C2FFD"/>
    <w:rsid w:val="009D031D"/>
    <w:rsid w:val="009D5398"/>
    <w:rsid w:val="009E1FE7"/>
    <w:rsid w:val="009E5E02"/>
    <w:rsid w:val="009E6494"/>
    <w:rsid w:val="00A1177B"/>
    <w:rsid w:val="00A14E30"/>
    <w:rsid w:val="00A16934"/>
    <w:rsid w:val="00A200FF"/>
    <w:rsid w:val="00A40B49"/>
    <w:rsid w:val="00A97A08"/>
    <w:rsid w:val="00AA608F"/>
    <w:rsid w:val="00AB1292"/>
    <w:rsid w:val="00AB47FF"/>
    <w:rsid w:val="00AC0FA6"/>
    <w:rsid w:val="00AD3699"/>
    <w:rsid w:val="00AF6C3A"/>
    <w:rsid w:val="00B00152"/>
    <w:rsid w:val="00B02FA2"/>
    <w:rsid w:val="00B2375D"/>
    <w:rsid w:val="00B32ED5"/>
    <w:rsid w:val="00B435EF"/>
    <w:rsid w:val="00B47728"/>
    <w:rsid w:val="00B61EDE"/>
    <w:rsid w:val="00B71435"/>
    <w:rsid w:val="00B73154"/>
    <w:rsid w:val="00BA6B55"/>
    <w:rsid w:val="00BB7E01"/>
    <w:rsid w:val="00BC562E"/>
    <w:rsid w:val="00BD0DBD"/>
    <w:rsid w:val="00BD5972"/>
    <w:rsid w:val="00BD7461"/>
    <w:rsid w:val="00BE5BDA"/>
    <w:rsid w:val="00BE6C20"/>
    <w:rsid w:val="00BF7C29"/>
    <w:rsid w:val="00C01BD1"/>
    <w:rsid w:val="00C346A4"/>
    <w:rsid w:val="00C5260F"/>
    <w:rsid w:val="00C558E0"/>
    <w:rsid w:val="00C62B7E"/>
    <w:rsid w:val="00C82270"/>
    <w:rsid w:val="00C91A8D"/>
    <w:rsid w:val="00CA140B"/>
    <w:rsid w:val="00CA29A6"/>
    <w:rsid w:val="00CB16D6"/>
    <w:rsid w:val="00CB5959"/>
    <w:rsid w:val="00D01A42"/>
    <w:rsid w:val="00D15E13"/>
    <w:rsid w:val="00D434C4"/>
    <w:rsid w:val="00D47E5E"/>
    <w:rsid w:val="00D6720E"/>
    <w:rsid w:val="00D67F54"/>
    <w:rsid w:val="00D70136"/>
    <w:rsid w:val="00D7368B"/>
    <w:rsid w:val="00D80757"/>
    <w:rsid w:val="00D91CC7"/>
    <w:rsid w:val="00DA1564"/>
    <w:rsid w:val="00DC744B"/>
    <w:rsid w:val="00DD1DCD"/>
    <w:rsid w:val="00DD20E5"/>
    <w:rsid w:val="00DD7FAF"/>
    <w:rsid w:val="00DE6C5A"/>
    <w:rsid w:val="00DE7F9D"/>
    <w:rsid w:val="00DF136E"/>
    <w:rsid w:val="00DF56CD"/>
    <w:rsid w:val="00E104B7"/>
    <w:rsid w:val="00E10DEF"/>
    <w:rsid w:val="00E14235"/>
    <w:rsid w:val="00E36A35"/>
    <w:rsid w:val="00E50641"/>
    <w:rsid w:val="00E6003C"/>
    <w:rsid w:val="00E60F17"/>
    <w:rsid w:val="00E962FF"/>
    <w:rsid w:val="00EA32BB"/>
    <w:rsid w:val="00EC3C45"/>
    <w:rsid w:val="00ED55B9"/>
    <w:rsid w:val="00EE536E"/>
    <w:rsid w:val="00EF65F9"/>
    <w:rsid w:val="00F067B9"/>
    <w:rsid w:val="00F1213F"/>
    <w:rsid w:val="00F140CD"/>
    <w:rsid w:val="00F24E1C"/>
    <w:rsid w:val="00F35391"/>
    <w:rsid w:val="00F41CD4"/>
    <w:rsid w:val="00F430EA"/>
    <w:rsid w:val="00F47595"/>
    <w:rsid w:val="00F47C12"/>
    <w:rsid w:val="00F548C5"/>
    <w:rsid w:val="00F661C5"/>
    <w:rsid w:val="00F74033"/>
    <w:rsid w:val="00F76976"/>
    <w:rsid w:val="00F81833"/>
    <w:rsid w:val="00FA3406"/>
    <w:rsid w:val="00FC3834"/>
    <w:rsid w:val="00FD2C1B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F1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4A93"/>
    <w:pPr>
      <w:keepNext/>
      <w:keepLines/>
      <w:bidi/>
      <w:spacing w:before="200" w:after="0" w:line="240" w:lineRule="auto"/>
      <w:jc w:val="center"/>
      <w:outlineLvl w:val="1"/>
    </w:pPr>
    <w:rPr>
      <w:rFonts w:ascii="Tahoma" w:eastAsiaTheme="majorEastAsia" w:hAnsi="Tahoma" w:cs="B Lotus"/>
      <w:b/>
      <w:bCs/>
      <w:caps/>
      <w:color w:val="000000" w:themeColor="text1"/>
      <w:sz w:val="24"/>
      <w:szCs w:val="24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94A93"/>
    <w:rPr>
      <w:rFonts w:ascii="Tahoma" w:eastAsiaTheme="majorEastAsia" w:hAnsi="Tahoma" w:cs="B Lotus"/>
      <w:b/>
      <w:bCs/>
      <w:caps/>
      <w:color w:val="000000" w:themeColor="text1"/>
      <w:sz w:val="24"/>
      <w:szCs w:val="24"/>
      <w:lang w:val="pl-PL" w:bidi="fa-IR"/>
    </w:rPr>
  </w:style>
  <w:style w:type="paragraph" w:styleId="ListParagraph">
    <w:name w:val="List Paragraph"/>
    <w:basedOn w:val="Normal"/>
    <w:uiPriority w:val="34"/>
    <w:qFormat/>
    <w:rsid w:val="00210C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1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1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1F2"/>
    <w:rPr>
      <w:vertAlign w:val="superscript"/>
    </w:rPr>
  </w:style>
  <w:style w:type="table" w:styleId="MediumShading1-Accent3">
    <w:name w:val="Medium Shading 1 Accent 3"/>
    <w:basedOn w:val="TableNormal"/>
    <w:uiPriority w:val="63"/>
    <w:rsid w:val="00E60F1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FD48-0F10-4F2D-BFEE-AD1436A5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86</cp:revision>
  <dcterms:created xsi:type="dcterms:W3CDTF">2020-12-03T18:41:00Z</dcterms:created>
  <dcterms:modified xsi:type="dcterms:W3CDTF">2025-01-07T11:25:00Z</dcterms:modified>
</cp:coreProperties>
</file>